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008" w:type="dxa"/>
        <w:jc w:val="center"/>
        <w:tblCellMar>
          <w:left w:w="0" w:type="dxa"/>
          <w:right w:w="0" w:type="dxa"/>
        </w:tblCellMar>
        <w:tblLook w:val="0000" w:firstRow="0" w:lastRow="0" w:firstColumn="0" w:lastColumn="0" w:noHBand="0" w:noVBand="0"/>
      </w:tblPr>
      <w:tblGrid>
        <w:gridCol w:w="3961"/>
        <w:gridCol w:w="661"/>
        <w:gridCol w:w="4136"/>
        <w:gridCol w:w="660"/>
        <w:gridCol w:w="4680"/>
        <w:gridCol w:w="660"/>
        <w:gridCol w:w="4250"/>
      </w:tblGrid>
      <w:tr w:rsidR="00982690" w:rsidTr="00176342">
        <w:trPr>
          <w:cantSplit/>
          <w:trHeight w:val="11088"/>
          <w:jc w:val="center"/>
        </w:trPr>
        <w:tc>
          <w:tcPr>
            <w:tcW w:w="3961" w:type="dxa"/>
          </w:tcPr>
          <w:p w:rsidR="00176342" w:rsidRDefault="00176342" w:rsidP="00176342">
            <w:pPr>
              <w:pStyle w:val="PlainText"/>
              <w:spacing w:line="264" w:lineRule="auto"/>
              <w:jc w:val="center"/>
              <w:rPr>
                <w:rFonts w:ascii="Verdana" w:hAnsi="Verdana"/>
                <w:sz w:val="16"/>
                <w:szCs w:val="16"/>
              </w:rPr>
            </w:pPr>
            <w:r>
              <w:rPr>
                <w:rFonts w:ascii="Verdana" w:hAnsi="Verdana"/>
                <w:noProof/>
                <w:sz w:val="16"/>
                <w:szCs w:val="16"/>
              </w:rPr>
              <w:drawing>
                <wp:inline distT="0" distB="0" distL="0" distR="0" wp14:anchorId="2251247D" wp14:editId="1DF19326">
                  <wp:extent cx="1725172" cy="670561"/>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out ASTRA.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5172" cy="670561"/>
                          </a:xfrm>
                          <a:prstGeom prst="rect">
                            <a:avLst/>
                          </a:prstGeom>
                        </pic:spPr>
                      </pic:pic>
                    </a:graphicData>
                  </a:graphic>
                </wp:inline>
              </w:drawing>
            </w:r>
          </w:p>
          <w:p w:rsidR="00176342" w:rsidRDefault="00176342" w:rsidP="00EE1340">
            <w:pPr>
              <w:pStyle w:val="PlainText"/>
              <w:spacing w:line="264" w:lineRule="auto"/>
              <w:rPr>
                <w:rFonts w:ascii="Verdana" w:hAnsi="Verdana"/>
                <w:sz w:val="16"/>
                <w:szCs w:val="16"/>
              </w:rPr>
            </w:pPr>
          </w:p>
          <w:p w:rsidR="00176342" w:rsidRDefault="00176342" w:rsidP="00176342">
            <w:pPr>
              <w:pStyle w:val="PlainText"/>
              <w:spacing w:line="264" w:lineRule="auto"/>
              <w:rPr>
                <w:rFonts w:ascii="Verdana" w:hAnsi="Verdana"/>
                <w:sz w:val="16"/>
                <w:szCs w:val="16"/>
              </w:rPr>
            </w:pPr>
            <w:r w:rsidRPr="00EE1340">
              <w:rPr>
                <w:rFonts w:ascii="Verdana" w:hAnsi="Verdana"/>
                <w:sz w:val="16"/>
                <w:szCs w:val="16"/>
              </w:rPr>
              <w:t xml:space="preserve">ASTRA was founded as a charter affiliate of </w:t>
            </w:r>
          </w:p>
          <w:p w:rsidR="00EE1340" w:rsidRPr="00EE1340" w:rsidRDefault="00EE1340" w:rsidP="00EE1340">
            <w:pPr>
              <w:pStyle w:val="PlainText"/>
              <w:spacing w:line="264" w:lineRule="auto"/>
              <w:rPr>
                <w:rFonts w:ascii="Verdana" w:hAnsi="Verdana"/>
                <w:sz w:val="16"/>
                <w:szCs w:val="16"/>
              </w:rPr>
            </w:pPr>
            <w:r w:rsidRPr="00EE1340">
              <w:rPr>
                <w:rFonts w:ascii="Verdana" w:hAnsi="Verdana"/>
                <w:sz w:val="16"/>
                <w:szCs w:val="16"/>
              </w:rPr>
              <w:t>ATRA in 1989. ASTRA was established to represent the interests and aspirations of therapeutic recreation (TR) professionals throughout the state of Arizona. ASTRA promotes an unwavering commitment to the Therapeutic Recreation Professionals at the state and national level.</w:t>
            </w:r>
          </w:p>
          <w:p w:rsidR="00EE1340" w:rsidRDefault="00EE1340" w:rsidP="00EE1340">
            <w:pPr>
              <w:pStyle w:val="PlainText"/>
              <w:spacing w:before="120" w:line="264" w:lineRule="auto"/>
              <w:rPr>
                <w:rFonts w:ascii="Verdana" w:hAnsi="Verdana"/>
                <w:sz w:val="16"/>
                <w:szCs w:val="16"/>
              </w:rPr>
            </w:pPr>
            <w:r w:rsidRPr="00EE1340">
              <w:rPr>
                <w:rFonts w:ascii="Verdana" w:hAnsi="Verdana"/>
                <w:sz w:val="16"/>
                <w:szCs w:val="16"/>
              </w:rPr>
              <w:t>ASTRA supports ATRA’s definition of therapeutic recreation as the provision of treatment services and recreation services to persons with illnesses or disabling conditions. The primary purpose of treatment services are to restore, remediate, or rehabilitate in order to improve functioning and independence as well as reduce or eliminate the effects of illness or disability. The primary purposes of TR services are to provide recreation resources and opportunities in order to improve health and well-being.</w:t>
            </w:r>
          </w:p>
          <w:p w:rsidR="00176342" w:rsidRDefault="00176342" w:rsidP="00EE1340">
            <w:pPr>
              <w:pStyle w:val="PlainText"/>
              <w:spacing w:before="120" w:line="264" w:lineRule="auto"/>
              <w:rPr>
                <w:rFonts w:ascii="Verdana" w:hAnsi="Verdana"/>
                <w:sz w:val="16"/>
                <w:szCs w:val="16"/>
              </w:rPr>
            </w:pPr>
          </w:p>
          <w:p w:rsidR="00176342" w:rsidRPr="00176342" w:rsidRDefault="00176342" w:rsidP="00EE1340">
            <w:pPr>
              <w:pStyle w:val="PlainText"/>
              <w:spacing w:before="120" w:line="264" w:lineRule="auto"/>
              <w:rPr>
                <w:rFonts w:ascii="Verdana" w:hAnsi="Verdana"/>
                <w:b/>
                <w:i/>
              </w:rPr>
            </w:pPr>
            <w:r w:rsidRPr="00176342">
              <w:rPr>
                <w:rFonts w:ascii="Verdana" w:hAnsi="Verdana"/>
                <w:b/>
                <w:i/>
              </w:rPr>
              <w:t>Benefits of Membership:</w:t>
            </w:r>
          </w:p>
          <w:p w:rsidR="00EE1340" w:rsidRPr="00E16EFB" w:rsidRDefault="00EE1340" w:rsidP="00E16EFB">
            <w:pPr>
              <w:pStyle w:val="ListParagraph"/>
              <w:numPr>
                <w:ilvl w:val="0"/>
                <w:numId w:val="50"/>
              </w:numPr>
              <w:spacing w:before="40"/>
              <w:ind w:left="374" w:hanging="187"/>
              <w:contextualSpacing w:val="0"/>
              <w:rPr>
                <w:rFonts w:ascii="Verdana" w:hAnsi="Verdana" w:cs="Arial"/>
                <w:sz w:val="16"/>
                <w:szCs w:val="16"/>
              </w:rPr>
            </w:pPr>
            <w:r w:rsidRPr="00E16EFB">
              <w:rPr>
                <w:rFonts w:ascii="Verdana" w:hAnsi="Verdana" w:cs="Arial"/>
                <w:sz w:val="16"/>
                <w:szCs w:val="16"/>
              </w:rPr>
              <w:t>Support legislative advocacy to improve our profession</w:t>
            </w:r>
          </w:p>
          <w:p w:rsidR="00EE1340" w:rsidRPr="00E16EFB" w:rsidRDefault="00EE1340" w:rsidP="00E16EFB">
            <w:pPr>
              <w:pStyle w:val="ListParagraph"/>
              <w:numPr>
                <w:ilvl w:val="0"/>
                <w:numId w:val="50"/>
              </w:numPr>
              <w:spacing w:before="40"/>
              <w:ind w:left="374" w:hanging="187"/>
              <w:contextualSpacing w:val="0"/>
              <w:rPr>
                <w:rFonts w:ascii="Verdana" w:hAnsi="Verdana" w:cs="Arial"/>
                <w:sz w:val="16"/>
                <w:szCs w:val="16"/>
              </w:rPr>
            </w:pPr>
            <w:r w:rsidRPr="00E16EFB">
              <w:rPr>
                <w:rFonts w:ascii="Verdana" w:hAnsi="Verdana" w:cs="Arial"/>
                <w:sz w:val="16"/>
                <w:szCs w:val="16"/>
              </w:rPr>
              <w:t>Strong collective voice to advocate for TR</w:t>
            </w:r>
          </w:p>
          <w:p w:rsidR="00EE1340" w:rsidRPr="00E16EFB" w:rsidRDefault="00EE1340" w:rsidP="00E16EFB">
            <w:pPr>
              <w:pStyle w:val="ListParagraph"/>
              <w:numPr>
                <w:ilvl w:val="0"/>
                <w:numId w:val="50"/>
              </w:numPr>
              <w:spacing w:before="40"/>
              <w:ind w:left="374" w:hanging="187"/>
              <w:contextualSpacing w:val="0"/>
              <w:rPr>
                <w:rFonts w:ascii="Verdana" w:hAnsi="Verdana" w:cs="Arial"/>
                <w:sz w:val="16"/>
                <w:szCs w:val="16"/>
              </w:rPr>
            </w:pPr>
            <w:r w:rsidRPr="00E16EFB">
              <w:rPr>
                <w:rFonts w:ascii="Verdana" w:hAnsi="Verdana" w:cs="Arial"/>
                <w:sz w:val="16"/>
                <w:szCs w:val="16"/>
              </w:rPr>
              <w:t>Discounted rates to ASTRA conferences</w:t>
            </w:r>
          </w:p>
          <w:p w:rsidR="00EE1340" w:rsidRPr="00E16EFB" w:rsidRDefault="00EE1340" w:rsidP="00E16EFB">
            <w:pPr>
              <w:pStyle w:val="ListParagraph"/>
              <w:numPr>
                <w:ilvl w:val="0"/>
                <w:numId w:val="50"/>
              </w:numPr>
              <w:spacing w:before="40"/>
              <w:ind w:left="374" w:hanging="187"/>
              <w:contextualSpacing w:val="0"/>
              <w:rPr>
                <w:rFonts w:ascii="Verdana" w:hAnsi="Verdana" w:cs="Arial"/>
                <w:sz w:val="16"/>
                <w:szCs w:val="16"/>
              </w:rPr>
            </w:pPr>
            <w:r w:rsidRPr="00E16EFB">
              <w:rPr>
                <w:rFonts w:ascii="Verdana" w:hAnsi="Verdana" w:cs="Arial"/>
                <w:sz w:val="16"/>
                <w:szCs w:val="16"/>
              </w:rPr>
              <w:t>Quarterly newsletters</w:t>
            </w:r>
          </w:p>
          <w:p w:rsidR="00EE1340" w:rsidRPr="00E16EFB" w:rsidRDefault="00EE1340" w:rsidP="00E16EFB">
            <w:pPr>
              <w:pStyle w:val="ListParagraph"/>
              <w:numPr>
                <w:ilvl w:val="0"/>
                <w:numId w:val="50"/>
              </w:numPr>
              <w:spacing w:before="40"/>
              <w:ind w:left="374" w:hanging="187"/>
              <w:contextualSpacing w:val="0"/>
              <w:rPr>
                <w:rFonts w:ascii="Verdana" w:hAnsi="Verdana" w:cs="Arial"/>
                <w:sz w:val="16"/>
                <w:szCs w:val="16"/>
              </w:rPr>
            </w:pPr>
            <w:r w:rsidRPr="00E16EFB">
              <w:rPr>
                <w:rFonts w:ascii="Verdana" w:hAnsi="Verdana" w:cs="Arial"/>
                <w:sz w:val="16"/>
                <w:szCs w:val="16"/>
              </w:rPr>
              <w:t>Networking opportunities</w:t>
            </w:r>
          </w:p>
          <w:p w:rsidR="00EE1340" w:rsidRPr="00E16EFB" w:rsidRDefault="00EE1340" w:rsidP="00E16EFB">
            <w:pPr>
              <w:pStyle w:val="ListParagraph"/>
              <w:numPr>
                <w:ilvl w:val="0"/>
                <w:numId w:val="50"/>
              </w:numPr>
              <w:spacing w:before="40"/>
              <w:ind w:left="374" w:hanging="187"/>
              <w:contextualSpacing w:val="0"/>
              <w:rPr>
                <w:rFonts w:ascii="Verdana" w:hAnsi="Verdana" w:cs="Arial"/>
                <w:sz w:val="16"/>
                <w:szCs w:val="16"/>
              </w:rPr>
            </w:pPr>
            <w:r w:rsidRPr="00E16EFB">
              <w:rPr>
                <w:rFonts w:ascii="Verdana" w:hAnsi="Verdana" w:cs="Arial"/>
                <w:sz w:val="16"/>
                <w:szCs w:val="16"/>
              </w:rPr>
              <w:t>Professional growth</w:t>
            </w:r>
          </w:p>
          <w:p w:rsidR="00EE1340" w:rsidRPr="00E16EFB" w:rsidRDefault="00EE1340" w:rsidP="00E16EFB">
            <w:pPr>
              <w:pStyle w:val="ListParagraph"/>
              <w:numPr>
                <w:ilvl w:val="0"/>
                <w:numId w:val="50"/>
              </w:numPr>
              <w:spacing w:before="40"/>
              <w:ind w:left="374" w:hanging="187"/>
              <w:contextualSpacing w:val="0"/>
              <w:rPr>
                <w:rFonts w:ascii="Verdana" w:hAnsi="Verdana" w:cs="Arial"/>
                <w:sz w:val="16"/>
                <w:szCs w:val="16"/>
              </w:rPr>
            </w:pPr>
            <w:r w:rsidRPr="00E16EFB">
              <w:rPr>
                <w:rFonts w:ascii="Verdana" w:hAnsi="Verdana" w:cs="Arial"/>
                <w:sz w:val="16"/>
                <w:szCs w:val="16"/>
              </w:rPr>
              <w:t>Eligible to participate in ASTRA’s annual business meeting</w:t>
            </w:r>
          </w:p>
          <w:p w:rsidR="00EE1340" w:rsidRPr="00E16EFB" w:rsidRDefault="00EE1340" w:rsidP="00E16EFB">
            <w:pPr>
              <w:pStyle w:val="ListParagraph"/>
              <w:numPr>
                <w:ilvl w:val="0"/>
                <w:numId w:val="50"/>
              </w:numPr>
              <w:spacing w:before="40"/>
              <w:ind w:left="374" w:hanging="187"/>
              <w:contextualSpacing w:val="0"/>
              <w:rPr>
                <w:rFonts w:ascii="Verdana" w:hAnsi="Verdana" w:cs="Arial"/>
                <w:sz w:val="16"/>
                <w:szCs w:val="16"/>
              </w:rPr>
            </w:pPr>
            <w:r w:rsidRPr="00E16EFB">
              <w:rPr>
                <w:rFonts w:ascii="Verdana" w:hAnsi="Verdana" w:cs="Arial"/>
                <w:sz w:val="16"/>
                <w:szCs w:val="16"/>
              </w:rPr>
              <w:t>Eligible to vote on action items</w:t>
            </w:r>
          </w:p>
          <w:p w:rsidR="00EE1340" w:rsidRPr="00E16EFB" w:rsidRDefault="00EE1340" w:rsidP="00E16EFB">
            <w:pPr>
              <w:pStyle w:val="ListParagraph"/>
              <w:numPr>
                <w:ilvl w:val="0"/>
                <w:numId w:val="50"/>
              </w:numPr>
              <w:spacing w:before="40"/>
              <w:ind w:left="374" w:hanging="187"/>
              <w:contextualSpacing w:val="0"/>
              <w:rPr>
                <w:rFonts w:ascii="Verdana" w:hAnsi="Verdana" w:cs="Arial"/>
                <w:sz w:val="16"/>
                <w:szCs w:val="16"/>
              </w:rPr>
            </w:pPr>
            <w:r w:rsidRPr="00E16EFB">
              <w:rPr>
                <w:rFonts w:ascii="Verdana" w:hAnsi="Verdana" w:cs="Arial"/>
                <w:sz w:val="16"/>
                <w:szCs w:val="16"/>
              </w:rPr>
              <w:t>Eligible to serve as and/or vote for board members</w:t>
            </w:r>
          </w:p>
          <w:p w:rsidR="00EE1340" w:rsidRPr="00E16EFB" w:rsidRDefault="00EE1340" w:rsidP="00E16EFB">
            <w:pPr>
              <w:pStyle w:val="ListParagraph"/>
              <w:numPr>
                <w:ilvl w:val="0"/>
                <w:numId w:val="50"/>
              </w:numPr>
              <w:spacing w:before="40"/>
              <w:ind w:left="374" w:hanging="187"/>
              <w:contextualSpacing w:val="0"/>
              <w:rPr>
                <w:rFonts w:ascii="Verdana" w:hAnsi="Verdana" w:cs="Arial"/>
                <w:sz w:val="16"/>
                <w:szCs w:val="16"/>
              </w:rPr>
            </w:pPr>
            <w:r w:rsidRPr="00E16EFB">
              <w:rPr>
                <w:rFonts w:ascii="Verdana" w:hAnsi="Verdana" w:cs="Arial"/>
                <w:sz w:val="16"/>
                <w:szCs w:val="16"/>
              </w:rPr>
              <w:t>Contribute to the increase</w:t>
            </w:r>
            <w:r w:rsidR="00B46344">
              <w:rPr>
                <w:rFonts w:ascii="Verdana" w:hAnsi="Verdana" w:cs="Arial"/>
                <w:sz w:val="16"/>
                <w:szCs w:val="16"/>
              </w:rPr>
              <w:t>d</w:t>
            </w:r>
            <w:r w:rsidRPr="00E16EFB">
              <w:rPr>
                <w:rFonts w:ascii="Verdana" w:hAnsi="Verdana" w:cs="Arial"/>
                <w:sz w:val="16"/>
                <w:szCs w:val="16"/>
              </w:rPr>
              <w:t xml:space="preserve"> recognition of our</w:t>
            </w:r>
            <w:r w:rsidR="00176342" w:rsidRPr="00E16EFB">
              <w:rPr>
                <w:rFonts w:ascii="Verdana" w:hAnsi="Verdana" w:cs="Arial"/>
                <w:sz w:val="16"/>
                <w:szCs w:val="16"/>
              </w:rPr>
              <w:t> </w:t>
            </w:r>
            <w:r w:rsidRPr="00E16EFB">
              <w:rPr>
                <w:rFonts w:ascii="Verdana" w:hAnsi="Verdana" w:cs="Arial"/>
                <w:sz w:val="16"/>
                <w:szCs w:val="16"/>
              </w:rPr>
              <w:t>profession</w:t>
            </w:r>
          </w:p>
          <w:p w:rsidR="00EE1340" w:rsidRPr="00E16EFB" w:rsidRDefault="00EE1340" w:rsidP="00E16EFB">
            <w:pPr>
              <w:pStyle w:val="ListParagraph"/>
              <w:numPr>
                <w:ilvl w:val="0"/>
                <w:numId w:val="50"/>
              </w:numPr>
              <w:spacing w:before="40"/>
              <w:ind w:left="374" w:hanging="187"/>
              <w:contextualSpacing w:val="0"/>
              <w:rPr>
                <w:rFonts w:ascii="Verdana" w:hAnsi="Verdana" w:cs="Arial"/>
                <w:sz w:val="16"/>
                <w:szCs w:val="16"/>
              </w:rPr>
            </w:pPr>
            <w:r w:rsidRPr="00E16EFB">
              <w:rPr>
                <w:rFonts w:ascii="Verdana" w:hAnsi="Verdana" w:cs="Arial"/>
                <w:sz w:val="16"/>
                <w:szCs w:val="16"/>
              </w:rPr>
              <w:t>Ability to post and/or search for employment opportunities using ASTRA’s website</w:t>
            </w:r>
          </w:p>
          <w:p w:rsidR="00EE1340" w:rsidRPr="00E16EFB" w:rsidRDefault="00EE1340" w:rsidP="00E16EFB">
            <w:pPr>
              <w:pStyle w:val="ListParagraph"/>
              <w:numPr>
                <w:ilvl w:val="0"/>
                <w:numId w:val="50"/>
              </w:numPr>
              <w:spacing w:before="40"/>
              <w:ind w:left="374" w:hanging="187"/>
              <w:contextualSpacing w:val="0"/>
              <w:rPr>
                <w:rFonts w:ascii="Verdana" w:hAnsi="Verdana" w:cs="Arial"/>
                <w:sz w:val="16"/>
                <w:szCs w:val="16"/>
              </w:rPr>
            </w:pPr>
            <w:r w:rsidRPr="00E16EFB">
              <w:rPr>
                <w:rFonts w:ascii="Verdana" w:hAnsi="Verdana" w:cs="Arial"/>
                <w:sz w:val="16"/>
                <w:szCs w:val="16"/>
              </w:rPr>
              <w:t>Post your organization’s upcoming events on the website calendar</w:t>
            </w:r>
          </w:p>
          <w:p w:rsidR="00EE1340" w:rsidRDefault="00EE1340" w:rsidP="00E16EFB">
            <w:pPr>
              <w:pStyle w:val="ListParagraph"/>
              <w:numPr>
                <w:ilvl w:val="0"/>
                <w:numId w:val="50"/>
              </w:numPr>
              <w:spacing w:before="40"/>
              <w:ind w:left="374" w:hanging="187"/>
              <w:contextualSpacing w:val="0"/>
              <w:rPr>
                <w:noProof/>
              </w:rPr>
            </w:pPr>
            <w:r w:rsidRPr="00E16EFB">
              <w:rPr>
                <w:rFonts w:ascii="Verdana" w:hAnsi="Verdana" w:cs="Arial"/>
                <w:sz w:val="16"/>
                <w:szCs w:val="16"/>
              </w:rPr>
              <w:t>Keep abreast of current legislative issues as well as participate in legislative initiatives</w:t>
            </w:r>
          </w:p>
        </w:tc>
        <w:tc>
          <w:tcPr>
            <w:tcW w:w="661" w:type="dxa"/>
            <w:vAlign w:val="center"/>
          </w:tcPr>
          <w:p w:rsidR="00982690" w:rsidRDefault="00982690" w:rsidP="00176342">
            <w:pPr>
              <w:jc w:val="center"/>
              <w:rPr>
                <w:noProof/>
              </w:rPr>
            </w:pPr>
          </w:p>
        </w:tc>
        <w:tc>
          <w:tcPr>
            <w:tcW w:w="4136" w:type="dxa"/>
          </w:tcPr>
          <w:p w:rsidR="00982690" w:rsidRDefault="00982690" w:rsidP="006C643E">
            <w:pPr>
              <w:jc w:val="center"/>
            </w:pPr>
            <w:r>
              <w:rPr>
                <w:noProof/>
              </w:rPr>
              <w:drawing>
                <wp:inline distT="0" distB="0" distL="0" distR="0" wp14:anchorId="57A6D412" wp14:editId="3622AA61">
                  <wp:extent cx="1341123" cy="63093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dule.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1123" cy="630937"/>
                          </a:xfrm>
                          <a:prstGeom prst="rect">
                            <a:avLst/>
                          </a:prstGeom>
                        </pic:spPr>
                      </pic:pic>
                    </a:graphicData>
                  </a:graphic>
                </wp:inline>
              </w:drawing>
            </w:r>
          </w:p>
          <w:p w:rsidR="00982690" w:rsidRDefault="00982690" w:rsidP="00BE5317">
            <w:pPr>
              <w:jc w:val="center"/>
              <w:rPr>
                <w:rFonts w:ascii="Verdana" w:hAnsi="Verdana"/>
                <w:sz w:val="16"/>
                <w:szCs w:val="16"/>
              </w:rPr>
            </w:pPr>
          </w:p>
          <w:p w:rsidR="00982690" w:rsidRPr="00BE5317" w:rsidRDefault="00982690" w:rsidP="006C643E">
            <w:pPr>
              <w:jc w:val="center"/>
              <w:rPr>
                <w:rFonts w:ascii="Verdana" w:hAnsi="Verdana"/>
                <w:sz w:val="16"/>
                <w:szCs w:val="16"/>
              </w:rPr>
            </w:pPr>
            <w:r w:rsidRPr="00BE5317">
              <w:rPr>
                <w:rFonts w:ascii="Verdana" w:hAnsi="Verdana"/>
                <w:sz w:val="16"/>
                <w:szCs w:val="16"/>
              </w:rPr>
              <w:t>7:00 am</w:t>
            </w:r>
          </w:p>
          <w:p w:rsidR="00982690" w:rsidRPr="00BE5317" w:rsidRDefault="00982690" w:rsidP="006C643E">
            <w:pPr>
              <w:jc w:val="center"/>
              <w:rPr>
                <w:rFonts w:ascii="Verdana" w:hAnsi="Verdana"/>
                <w:sz w:val="16"/>
                <w:szCs w:val="16"/>
              </w:rPr>
            </w:pPr>
            <w:r w:rsidRPr="00BE5317">
              <w:rPr>
                <w:rFonts w:ascii="Verdana" w:hAnsi="Verdana"/>
                <w:sz w:val="16"/>
                <w:szCs w:val="16"/>
              </w:rPr>
              <w:t>Registration Check-In</w:t>
            </w:r>
          </w:p>
          <w:p w:rsidR="00982690" w:rsidRDefault="00982690" w:rsidP="006C643E">
            <w:pPr>
              <w:spacing w:before="120"/>
              <w:jc w:val="center"/>
              <w:rPr>
                <w:rFonts w:ascii="Verdana" w:hAnsi="Verdana"/>
                <w:sz w:val="16"/>
                <w:szCs w:val="16"/>
              </w:rPr>
            </w:pPr>
            <w:r w:rsidRPr="00BE5317">
              <w:rPr>
                <w:rFonts w:ascii="Verdana" w:hAnsi="Verdana"/>
                <w:sz w:val="16"/>
                <w:szCs w:val="16"/>
              </w:rPr>
              <w:t>7:30 am: Session 1</w:t>
            </w:r>
          </w:p>
          <w:p w:rsidR="00982690" w:rsidRDefault="00982690" w:rsidP="00CB25CC">
            <w:pPr>
              <w:jc w:val="center"/>
              <w:rPr>
                <w:rFonts w:ascii="Verdana" w:hAnsi="Verdana"/>
                <w:sz w:val="16"/>
                <w:szCs w:val="16"/>
              </w:rPr>
            </w:pPr>
            <w:r w:rsidRPr="00BE5317">
              <w:rPr>
                <w:rFonts w:ascii="Verdana" w:hAnsi="Verdana"/>
                <w:sz w:val="16"/>
                <w:szCs w:val="16"/>
              </w:rPr>
              <w:t>The Power of Recreation Therapy:</w:t>
            </w:r>
          </w:p>
          <w:p w:rsidR="00982690" w:rsidRDefault="00982690" w:rsidP="00CB25CC">
            <w:pPr>
              <w:jc w:val="center"/>
              <w:rPr>
                <w:rFonts w:ascii="Verdana" w:hAnsi="Verdana"/>
                <w:sz w:val="16"/>
                <w:szCs w:val="16"/>
              </w:rPr>
            </w:pPr>
            <w:r w:rsidRPr="00BE5317">
              <w:rPr>
                <w:rFonts w:ascii="Verdana" w:hAnsi="Verdana"/>
                <w:sz w:val="16"/>
                <w:szCs w:val="16"/>
              </w:rPr>
              <w:t>Identifying Our Value, Worth, and Influence</w:t>
            </w:r>
          </w:p>
          <w:p w:rsidR="00982690" w:rsidRPr="00BE5317" w:rsidRDefault="00982690" w:rsidP="00CB25CC">
            <w:pPr>
              <w:jc w:val="center"/>
              <w:rPr>
                <w:rFonts w:ascii="Verdana" w:hAnsi="Verdana"/>
                <w:sz w:val="16"/>
                <w:szCs w:val="16"/>
              </w:rPr>
            </w:pPr>
            <w:r w:rsidRPr="00BE5317">
              <w:rPr>
                <w:rFonts w:ascii="Verdana" w:hAnsi="Verdana"/>
                <w:sz w:val="16"/>
                <w:szCs w:val="16"/>
              </w:rPr>
              <w:t>through the Lens of the School Setting</w:t>
            </w:r>
          </w:p>
          <w:p w:rsidR="00982690" w:rsidRPr="00CB25CC" w:rsidRDefault="00982690" w:rsidP="006C643E">
            <w:pPr>
              <w:jc w:val="center"/>
              <w:rPr>
                <w:rFonts w:ascii="Verdana" w:hAnsi="Verdana"/>
                <w:i/>
                <w:sz w:val="16"/>
                <w:szCs w:val="16"/>
              </w:rPr>
            </w:pPr>
            <w:r w:rsidRPr="00CB25CC">
              <w:rPr>
                <w:rFonts w:ascii="Verdana" w:hAnsi="Verdana"/>
                <w:i/>
                <w:sz w:val="16"/>
                <w:szCs w:val="16"/>
              </w:rPr>
              <w:t xml:space="preserve">Thea </w:t>
            </w:r>
            <w:proofErr w:type="spellStart"/>
            <w:r w:rsidRPr="00CB25CC">
              <w:rPr>
                <w:rFonts w:ascii="Verdana" w:hAnsi="Verdana"/>
                <w:i/>
                <w:sz w:val="16"/>
                <w:szCs w:val="16"/>
              </w:rPr>
              <w:t>Kavanaugh</w:t>
            </w:r>
            <w:proofErr w:type="spellEnd"/>
            <w:r w:rsidRPr="00CB25CC">
              <w:rPr>
                <w:rFonts w:ascii="Verdana" w:hAnsi="Verdana"/>
                <w:i/>
                <w:sz w:val="16"/>
                <w:szCs w:val="16"/>
              </w:rPr>
              <w:t>, CTRS</w:t>
            </w:r>
          </w:p>
          <w:p w:rsidR="00982690" w:rsidRPr="00BE5317" w:rsidRDefault="00982690" w:rsidP="00EE1340">
            <w:pPr>
              <w:spacing w:before="120"/>
              <w:jc w:val="center"/>
              <w:rPr>
                <w:rFonts w:ascii="Verdana" w:hAnsi="Verdana"/>
                <w:sz w:val="16"/>
                <w:szCs w:val="16"/>
              </w:rPr>
            </w:pPr>
            <w:r w:rsidRPr="00BE5317">
              <w:rPr>
                <w:rFonts w:ascii="Verdana" w:hAnsi="Verdana"/>
                <w:sz w:val="16"/>
                <w:szCs w:val="16"/>
              </w:rPr>
              <w:t>9:00 am: Break</w:t>
            </w:r>
          </w:p>
          <w:p w:rsidR="00982690" w:rsidRPr="00BE5317" w:rsidRDefault="00982690" w:rsidP="00EE1340">
            <w:pPr>
              <w:spacing w:before="120"/>
              <w:jc w:val="center"/>
              <w:rPr>
                <w:rFonts w:ascii="Verdana" w:hAnsi="Verdana"/>
                <w:sz w:val="16"/>
                <w:szCs w:val="16"/>
              </w:rPr>
            </w:pPr>
            <w:r w:rsidRPr="00BE5317">
              <w:rPr>
                <w:rFonts w:ascii="Verdana" w:hAnsi="Verdana"/>
                <w:sz w:val="16"/>
                <w:szCs w:val="16"/>
              </w:rPr>
              <w:t>9:15 am: Session 2</w:t>
            </w:r>
          </w:p>
          <w:p w:rsidR="00982690" w:rsidRDefault="00982690" w:rsidP="00CB25CC">
            <w:pPr>
              <w:jc w:val="center"/>
              <w:rPr>
                <w:rFonts w:ascii="Verdana" w:hAnsi="Verdana"/>
                <w:sz w:val="16"/>
                <w:szCs w:val="16"/>
              </w:rPr>
            </w:pPr>
            <w:r w:rsidRPr="00BE5317">
              <w:rPr>
                <w:rFonts w:ascii="Verdana" w:hAnsi="Verdana"/>
                <w:sz w:val="16"/>
                <w:szCs w:val="16"/>
              </w:rPr>
              <w:t>Horse Power: Using Therapeutic Horseback Riding</w:t>
            </w:r>
          </w:p>
          <w:p w:rsidR="00982690" w:rsidRPr="00BE5317" w:rsidRDefault="00982690" w:rsidP="00CB25CC">
            <w:pPr>
              <w:jc w:val="center"/>
              <w:rPr>
                <w:rFonts w:ascii="Verdana" w:hAnsi="Verdana"/>
                <w:sz w:val="16"/>
                <w:szCs w:val="16"/>
              </w:rPr>
            </w:pPr>
            <w:r w:rsidRPr="00BE5317">
              <w:rPr>
                <w:rFonts w:ascii="Verdana" w:hAnsi="Verdana"/>
                <w:sz w:val="16"/>
                <w:szCs w:val="16"/>
              </w:rPr>
              <w:t>as Part of a Multidisciplinary Approach</w:t>
            </w:r>
          </w:p>
          <w:p w:rsidR="00982690" w:rsidRPr="00CB25CC" w:rsidRDefault="00982690" w:rsidP="006C643E">
            <w:pPr>
              <w:jc w:val="center"/>
              <w:rPr>
                <w:rFonts w:ascii="Verdana" w:hAnsi="Verdana"/>
                <w:i/>
                <w:sz w:val="16"/>
                <w:szCs w:val="16"/>
              </w:rPr>
            </w:pPr>
            <w:r w:rsidRPr="00CB25CC">
              <w:rPr>
                <w:rFonts w:ascii="Verdana" w:hAnsi="Verdana"/>
                <w:i/>
                <w:sz w:val="16"/>
                <w:szCs w:val="16"/>
              </w:rPr>
              <w:t>Chelsea Harden, CTRS, PATH Intl. Instructor &amp;</w:t>
            </w:r>
          </w:p>
          <w:p w:rsidR="00982690" w:rsidRPr="00CB25CC" w:rsidRDefault="00982690" w:rsidP="006C643E">
            <w:pPr>
              <w:jc w:val="center"/>
              <w:rPr>
                <w:rFonts w:ascii="Verdana" w:hAnsi="Verdana"/>
                <w:i/>
                <w:sz w:val="16"/>
                <w:szCs w:val="16"/>
              </w:rPr>
            </w:pPr>
            <w:r w:rsidRPr="00CB25CC">
              <w:rPr>
                <w:rFonts w:ascii="Verdana" w:hAnsi="Verdana"/>
                <w:i/>
                <w:sz w:val="16"/>
                <w:szCs w:val="16"/>
              </w:rPr>
              <w:t>Jessica Voss, CTRS, PATH Intl. Instructor</w:t>
            </w:r>
          </w:p>
          <w:p w:rsidR="00982690" w:rsidRPr="00BE5317" w:rsidRDefault="00982690" w:rsidP="006C643E">
            <w:pPr>
              <w:spacing w:before="120"/>
              <w:jc w:val="center"/>
              <w:rPr>
                <w:rFonts w:ascii="Verdana" w:hAnsi="Verdana"/>
                <w:sz w:val="16"/>
                <w:szCs w:val="16"/>
              </w:rPr>
            </w:pPr>
            <w:r w:rsidRPr="00BE5317">
              <w:rPr>
                <w:rFonts w:ascii="Verdana" w:hAnsi="Verdana"/>
                <w:sz w:val="16"/>
                <w:szCs w:val="16"/>
              </w:rPr>
              <w:t>10:15 am: Break</w:t>
            </w:r>
          </w:p>
          <w:p w:rsidR="00982690" w:rsidRPr="00BE5317" w:rsidRDefault="00982690" w:rsidP="006C643E">
            <w:pPr>
              <w:spacing w:before="120"/>
              <w:jc w:val="center"/>
              <w:rPr>
                <w:rFonts w:ascii="Verdana" w:hAnsi="Verdana"/>
                <w:sz w:val="16"/>
                <w:szCs w:val="16"/>
              </w:rPr>
            </w:pPr>
            <w:r w:rsidRPr="00BE5317">
              <w:rPr>
                <w:rFonts w:ascii="Verdana" w:hAnsi="Verdana"/>
                <w:sz w:val="16"/>
                <w:szCs w:val="16"/>
              </w:rPr>
              <w:t>10:30 am: Session 3</w:t>
            </w:r>
          </w:p>
          <w:p w:rsidR="00982690" w:rsidRDefault="00982690" w:rsidP="006C643E">
            <w:pPr>
              <w:jc w:val="center"/>
              <w:rPr>
                <w:rFonts w:ascii="Verdana" w:hAnsi="Verdana"/>
                <w:sz w:val="16"/>
                <w:szCs w:val="16"/>
              </w:rPr>
            </w:pPr>
            <w:r w:rsidRPr="00BE5317">
              <w:rPr>
                <w:rFonts w:ascii="Verdana" w:hAnsi="Verdana"/>
                <w:sz w:val="16"/>
                <w:szCs w:val="16"/>
              </w:rPr>
              <w:t>Increasing Attendance for Veterans Programs and the</w:t>
            </w:r>
            <w:r>
              <w:rPr>
                <w:rFonts w:ascii="Verdana" w:hAnsi="Verdana"/>
                <w:sz w:val="16"/>
                <w:szCs w:val="16"/>
              </w:rPr>
              <w:t xml:space="preserve"> </w:t>
            </w:r>
            <w:r w:rsidRPr="00BE5317">
              <w:rPr>
                <w:rFonts w:ascii="Verdana" w:hAnsi="Verdana"/>
                <w:sz w:val="16"/>
                <w:szCs w:val="16"/>
              </w:rPr>
              <w:t>Importance of Creating Collective Impact</w:t>
            </w:r>
          </w:p>
          <w:p w:rsidR="00982690" w:rsidRPr="00CB25CC" w:rsidRDefault="00B46344" w:rsidP="00CB25CC">
            <w:pPr>
              <w:jc w:val="center"/>
              <w:rPr>
                <w:rFonts w:ascii="Verdana" w:hAnsi="Verdana"/>
                <w:i/>
                <w:sz w:val="16"/>
                <w:szCs w:val="16"/>
              </w:rPr>
            </w:pPr>
            <w:r>
              <w:rPr>
                <w:rFonts w:ascii="Verdana" w:hAnsi="Verdana"/>
                <w:i/>
                <w:sz w:val="16"/>
                <w:szCs w:val="16"/>
              </w:rPr>
              <w:t>Dr. Jasmin</w:t>
            </w:r>
            <w:bookmarkStart w:id="0" w:name="_GoBack"/>
            <w:bookmarkEnd w:id="0"/>
            <w:r>
              <w:rPr>
                <w:rFonts w:ascii="Verdana" w:hAnsi="Verdana"/>
                <w:i/>
                <w:sz w:val="16"/>
                <w:szCs w:val="16"/>
              </w:rPr>
              <w:t>e Townsend</w:t>
            </w:r>
          </w:p>
          <w:p w:rsidR="00982690" w:rsidRPr="00BE5317" w:rsidRDefault="00982690" w:rsidP="00EE1340">
            <w:pPr>
              <w:spacing w:before="120"/>
              <w:jc w:val="center"/>
              <w:rPr>
                <w:rFonts w:ascii="Verdana" w:hAnsi="Verdana"/>
                <w:sz w:val="16"/>
                <w:szCs w:val="16"/>
              </w:rPr>
            </w:pPr>
            <w:r w:rsidRPr="00BE5317">
              <w:rPr>
                <w:rFonts w:ascii="Verdana" w:hAnsi="Verdana"/>
                <w:sz w:val="16"/>
                <w:szCs w:val="16"/>
              </w:rPr>
              <w:t>12:00 pm:</w:t>
            </w:r>
          </w:p>
          <w:p w:rsidR="00982690" w:rsidRPr="00BE5317" w:rsidRDefault="00982690" w:rsidP="006C643E">
            <w:pPr>
              <w:jc w:val="center"/>
              <w:rPr>
                <w:rFonts w:ascii="Verdana" w:hAnsi="Verdana"/>
                <w:sz w:val="16"/>
                <w:szCs w:val="16"/>
              </w:rPr>
            </w:pPr>
            <w:r w:rsidRPr="00BE5317">
              <w:rPr>
                <w:rFonts w:ascii="Verdana" w:hAnsi="Verdana"/>
                <w:sz w:val="16"/>
                <w:szCs w:val="16"/>
              </w:rPr>
              <w:t>Lunch/Raffle</w:t>
            </w:r>
            <w:r>
              <w:rPr>
                <w:rFonts w:ascii="Verdana" w:hAnsi="Verdana"/>
                <w:sz w:val="16"/>
                <w:szCs w:val="16"/>
              </w:rPr>
              <w:t>/</w:t>
            </w:r>
            <w:r w:rsidRPr="00BE5317">
              <w:rPr>
                <w:rFonts w:ascii="Verdana" w:hAnsi="Verdana"/>
                <w:sz w:val="16"/>
                <w:szCs w:val="16"/>
              </w:rPr>
              <w:t xml:space="preserve"> "Innovation Station"</w:t>
            </w:r>
          </w:p>
          <w:p w:rsidR="00982690" w:rsidRPr="00BE5317" w:rsidRDefault="00982690" w:rsidP="006C643E">
            <w:pPr>
              <w:jc w:val="center"/>
              <w:rPr>
                <w:rFonts w:ascii="Verdana" w:hAnsi="Verdana"/>
                <w:sz w:val="16"/>
                <w:szCs w:val="16"/>
              </w:rPr>
            </w:pPr>
            <w:r w:rsidRPr="00BE5317">
              <w:rPr>
                <w:rFonts w:ascii="Verdana" w:hAnsi="Verdana"/>
                <w:sz w:val="16"/>
                <w:szCs w:val="16"/>
              </w:rPr>
              <w:t>Expo/Awards</w:t>
            </w:r>
            <w:r>
              <w:rPr>
                <w:rFonts w:ascii="Verdana" w:hAnsi="Verdana"/>
                <w:sz w:val="16"/>
                <w:szCs w:val="16"/>
              </w:rPr>
              <w:t>/</w:t>
            </w:r>
            <w:r w:rsidRPr="00BE5317">
              <w:rPr>
                <w:rFonts w:ascii="Verdana" w:hAnsi="Verdana"/>
                <w:sz w:val="16"/>
                <w:szCs w:val="16"/>
              </w:rPr>
              <w:t>Health &amp; Wellness Fair</w:t>
            </w:r>
          </w:p>
          <w:p w:rsidR="00982690" w:rsidRDefault="00982690" w:rsidP="006C643E">
            <w:pPr>
              <w:jc w:val="center"/>
              <w:rPr>
                <w:rFonts w:ascii="Verdana" w:hAnsi="Verdana"/>
                <w:sz w:val="16"/>
                <w:szCs w:val="16"/>
              </w:rPr>
            </w:pPr>
            <w:r w:rsidRPr="00BE5317">
              <w:rPr>
                <w:rFonts w:ascii="Verdana" w:hAnsi="Verdana"/>
                <w:sz w:val="16"/>
                <w:szCs w:val="16"/>
              </w:rPr>
              <w:t>Annual Membership Meeting</w:t>
            </w:r>
          </w:p>
          <w:p w:rsidR="00982690" w:rsidRPr="00BE5317" w:rsidRDefault="00982690" w:rsidP="00EE1340">
            <w:pPr>
              <w:spacing w:before="120"/>
              <w:jc w:val="center"/>
              <w:rPr>
                <w:rFonts w:ascii="Verdana" w:hAnsi="Verdana"/>
                <w:sz w:val="16"/>
                <w:szCs w:val="16"/>
              </w:rPr>
            </w:pPr>
            <w:r>
              <w:rPr>
                <w:rFonts w:ascii="Verdana" w:hAnsi="Verdana"/>
                <w:sz w:val="16"/>
                <w:szCs w:val="16"/>
              </w:rPr>
              <w:t>1:00 pm: Concurrent Sessions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63"/>
              <w:gridCol w:w="2160"/>
            </w:tblGrid>
            <w:tr w:rsidR="00982690" w:rsidRPr="00BE5317" w:rsidTr="00EE1340">
              <w:trPr>
                <w:cantSplit/>
                <w:trHeight w:val="1431"/>
                <w:jc w:val="center"/>
              </w:trPr>
              <w:tc>
                <w:tcPr>
                  <w:tcW w:w="1963" w:type="dxa"/>
                </w:tcPr>
                <w:p w:rsidR="00982690" w:rsidRPr="00BE5317" w:rsidRDefault="00982690" w:rsidP="00CB25CC">
                  <w:pPr>
                    <w:jc w:val="center"/>
                    <w:rPr>
                      <w:rFonts w:ascii="Verdana" w:hAnsi="Verdana"/>
                      <w:sz w:val="16"/>
                      <w:szCs w:val="16"/>
                    </w:rPr>
                  </w:pPr>
                  <w:r w:rsidRPr="00BE5317">
                    <w:rPr>
                      <w:rFonts w:ascii="Verdana" w:hAnsi="Verdana"/>
                      <w:sz w:val="16"/>
                      <w:szCs w:val="16"/>
                    </w:rPr>
                    <w:t>Session 4A</w:t>
                  </w:r>
                </w:p>
                <w:p w:rsidR="00982690" w:rsidRDefault="00982690" w:rsidP="006C643E">
                  <w:pPr>
                    <w:jc w:val="center"/>
                    <w:rPr>
                      <w:rFonts w:ascii="Verdana" w:hAnsi="Verdana"/>
                      <w:sz w:val="16"/>
                      <w:szCs w:val="16"/>
                    </w:rPr>
                  </w:pPr>
                  <w:r w:rsidRPr="00BE5317">
                    <w:rPr>
                      <w:rFonts w:ascii="Verdana" w:hAnsi="Verdana"/>
                      <w:sz w:val="16"/>
                      <w:szCs w:val="16"/>
                    </w:rPr>
                    <w:t xml:space="preserve">The Recreation Therapist in Private Practice </w:t>
                  </w:r>
                </w:p>
                <w:p w:rsidR="00982690" w:rsidRPr="00BE5317" w:rsidRDefault="00982690" w:rsidP="0076707D">
                  <w:pPr>
                    <w:jc w:val="center"/>
                    <w:rPr>
                      <w:rFonts w:ascii="Verdana" w:hAnsi="Verdana"/>
                      <w:sz w:val="16"/>
                      <w:szCs w:val="16"/>
                    </w:rPr>
                  </w:pPr>
                  <w:r w:rsidRPr="0076707D">
                    <w:rPr>
                      <w:rFonts w:ascii="Verdana" w:hAnsi="Verdana"/>
                      <w:i/>
                      <w:sz w:val="16"/>
                      <w:szCs w:val="16"/>
                    </w:rPr>
                    <w:t>Natalie Conca, LRT/CTRS, ATRIC, Adv. PATH Intl. Instructor</w:t>
                  </w:r>
                  <w:r w:rsidRPr="00BE5317">
                    <w:rPr>
                      <w:rFonts w:ascii="Verdana" w:hAnsi="Verdana"/>
                      <w:sz w:val="16"/>
                      <w:szCs w:val="16"/>
                    </w:rPr>
                    <w:t xml:space="preserve"> </w:t>
                  </w:r>
                </w:p>
              </w:tc>
              <w:tc>
                <w:tcPr>
                  <w:tcW w:w="2160" w:type="dxa"/>
                </w:tcPr>
                <w:p w:rsidR="00982690" w:rsidRDefault="00982690" w:rsidP="0076707D">
                  <w:pPr>
                    <w:jc w:val="center"/>
                    <w:rPr>
                      <w:rFonts w:ascii="Verdana" w:hAnsi="Verdana"/>
                      <w:sz w:val="16"/>
                      <w:szCs w:val="16"/>
                    </w:rPr>
                  </w:pPr>
                  <w:r w:rsidRPr="00BE5317">
                    <w:rPr>
                      <w:rFonts w:ascii="Verdana" w:hAnsi="Verdana"/>
                      <w:sz w:val="16"/>
                      <w:szCs w:val="16"/>
                    </w:rPr>
                    <w:t xml:space="preserve">Session 4B </w:t>
                  </w:r>
                </w:p>
                <w:p w:rsidR="00982690" w:rsidRDefault="00982690" w:rsidP="0076707D">
                  <w:pPr>
                    <w:jc w:val="center"/>
                    <w:rPr>
                      <w:rFonts w:ascii="Verdana" w:hAnsi="Verdana"/>
                      <w:sz w:val="16"/>
                      <w:szCs w:val="16"/>
                    </w:rPr>
                  </w:pPr>
                  <w:r w:rsidRPr="00BE5317">
                    <w:rPr>
                      <w:rFonts w:ascii="Verdana" w:hAnsi="Verdana"/>
                      <w:sz w:val="16"/>
                      <w:szCs w:val="16"/>
                    </w:rPr>
                    <w:t>Utilizing Biofeedback Interventions in RT Settings</w:t>
                  </w:r>
                </w:p>
                <w:p w:rsidR="00982690" w:rsidRPr="0076707D" w:rsidRDefault="00982690" w:rsidP="0076707D">
                  <w:pPr>
                    <w:jc w:val="center"/>
                    <w:rPr>
                      <w:rFonts w:ascii="Verdana" w:hAnsi="Verdana"/>
                      <w:i/>
                      <w:sz w:val="16"/>
                      <w:szCs w:val="16"/>
                    </w:rPr>
                  </w:pPr>
                  <w:r w:rsidRPr="0076707D">
                    <w:rPr>
                      <w:rFonts w:ascii="Verdana" w:hAnsi="Verdana"/>
                      <w:i/>
                      <w:sz w:val="16"/>
                      <w:szCs w:val="16"/>
                    </w:rPr>
                    <w:t>Johanna Avilez, CTRS &amp;</w:t>
                  </w:r>
                </w:p>
                <w:p w:rsidR="00982690" w:rsidRPr="00BE5317" w:rsidRDefault="00982690" w:rsidP="00EE1340">
                  <w:pPr>
                    <w:jc w:val="center"/>
                    <w:rPr>
                      <w:rFonts w:ascii="Verdana" w:hAnsi="Verdana"/>
                      <w:sz w:val="16"/>
                      <w:szCs w:val="16"/>
                    </w:rPr>
                  </w:pPr>
                  <w:r w:rsidRPr="0076707D">
                    <w:rPr>
                      <w:rFonts w:ascii="Verdana" w:hAnsi="Verdana"/>
                      <w:i/>
                      <w:sz w:val="16"/>
                      <w:szCs w:val="16"/>
                    </w:rPr>
                    <w:t>Jordan Gregory, MS/P, CTRS</w:t>
                  </w:r>
                </w:p>
              </w:tc>
            </w:tr>
          </w:tbl>
          <w:p w:rsidR="00982690" w:rsidRPr="00BE5317" w:rsidRDefault="00982690" w:rsidP="00EE1340">
            <w:pPr>
              <w:spacing w:before="80"/>
              <w:jc w:val="center"/>
              <w:rPr>
                <w:rFonts w:ascii="Verdana" w:hAnsi="Verdana"/>
                <w:sz w:val="16"/>
                <w:szCs w:val="16"/>
              </w:rPr>
            </w:pPr>
            <w:r w:rsidRPr="00BE5317">
              <w:rPr>
                <w:rFonts w:ascii="Verdana" w:hAnsi="Verdana"/>
                <w:sz w:val="16"/>
                <w:szCs w:val="16"/>
              </w:rPr>
              <w:t>2:30 pm: Break</w:t>
            </w:r>
          </w:p>
          <w:p w:rsidR="00982690" w:rsidRPr="00BE5317" w:rsidRDefault="00982690" w:rsidP="00EE1340">
            <w:pPr>
              <w:spacing w:before="80"/>
              <w:jc w:val="center"/>
              <w:rPr>
                <w:rFonts w:ascii="Verdana" w:hAnsi="Verdana"/>
                <w:sz w:val="16"/>
                <w:szCs w:val="16"/>
              </w:rPr>
            </w:pPr>
            <w:r w:rsidRPr="00BE5317">
              <w:rPr>
                <w:rFonts w:ascii="Verdana" w:hAnsi="Verdana"/>
                <w:sz w:val="16"/>
                <w:szCs w:val="16"/>
              </w:rPr>
              <w:t>2:45 pm: Session 5</w:t>
            </w:r>
          </w:p>
          <w:p w:rsidR="00982690" w:rsidRPr="00BE5317" w:rsidRDefault="00982690" w:rsidP="00CB25CC">
            <w:pPr>
              <w:jc w:val="center"/>
              <w:rPr>
                <w:rFonts w:ascii="Verdana" w:hAnsi="Verdana"/>
                <w:sz w:val="16"/>
                <w:szCs w:val="16"/>
              </w:rPr>
            </w:pPr>
            <w:r w:rsidRPr="00BE5317">
              <w:rPr>
                <w:rFonts w:ascii="Verdana" w:hAnsi="Verdana"/>
                <w:sz w:val="16"/>
                <w:szCs w:val="16"/>
              </w:rPr>
              <w:t>Think Outside the Box: How to Use RT as a Springboard for</w:t>
            </w:r>
            <w:r>
              <w:rPr>
                <w:rFonts w:ascii="Verdana" w:hAnsi="Verdana"/>
                <w:sz w:val="16"/>
                <w:szCs w:val="16"/>
              </w:rPr>
              <w:t xml:space="preserve"> </w:t>
            </w:r>
            <w:r w:rsidRPr="00BE5317">
              <w:rPr>
                <w:rFonts w:ascii="Verdana" w:hAnsi="Verdana"/>
                <w:sz w:val="16"/>
                <w:szCs w:val="16"/>
              </w:rPr>
              <w:t>Creativity and Innovation</w:t>
            </w:r>
          </w:p>
          <w:p w:rsidR="00982690" w:rsidRPr="0076707D" w:rsidRDefault="00982690" w:rsidP="00CB25CC">
            <w:pPr>
              <w:jc w:val="center"/>
              <w:rPr>
                <w:rFonts w:ascii="Verdana" w:hAnsi="Verdana"/>
                <w:i/>
                <w:sz w:val="16"/>
                <w:szCs w:val="16"/>
              </w:rPr>
            </w:pPr>
            <w:r w:rsidRPr="0076707D">
              <w:rPr>
                <w:rFonts w:ascii="Verdana" w:hAnsi="Verdana"/>
                <w:i/>
                <w:sz w:val="16"/>
                <w:szCs w:val="16"/>
              </w:rPr>
              <w:t>Lisa Perez, M.A., CTRS</w:t>
            </w:r>
          </w:p>
          <w:p w:rsidR="00982690" w:rsidRPr="00BE5317" w:rsidRDefault="00982690" w:rsidP="00EE1340">
            <w:pPr>
              <w:spacing w:before="80"/>
              <w:jc w:val="center"/>
              <w:rPr>
                <w:rFonts w:ascii="Verdana" w:hAnsi="Verdana"/>
                <w:sz w:val="16"/>
                <w:szCs w:val="16"/>
              </w:rPr>
            </w:pPr>
            <w:r w:rsidRPr="00BE5317">
              <w:rPr>
                <w:rFonts w:ascii="Verdana" w:hAnsi="Verdana"/>
                <w:sz w:val="16"/>
                <w:szCs w:val="16"/>
              </w:rPr>
              <w:t>3:45 pm: Break</w:t>
            </w:r>
          </w:p>
          <w:p w:rsidR="00982690" w:rsidRPr="00BE5317" w:rsidRDefault="00982690" w:rsidP="00EE1340">
            <w:pPr>
              <w:spacing w:before="80"/>
              <w:jc w:val="center"/>
              <w:rPr>
                <w:rFonts w:ascii="Verdana" w:hAnsi="Verdana"/>
                <w:sz w:val="16"/>
                <w:szCs w:val="16"/>
              </w:rPr>
            </w:pPr>
            <w:r w:rsidRPr="00BE5317">
              <w:rPr>
                <w:rFonts w:ascii="Verdana" w:hAnsi="Verdana"/>
                <w:sz w:val="16"/>
                <w:szCs w:val="16"/>
              </w:rPr>
              <w:t>4:00 pm: Session 6</w:t>
            </w:r>
          </w:p>
          <w:p w:rsidR="00982690" w:rsidRDefault="00982690" w:rsidP="00CB25CC">
            <w:pPr>
              <w:jc w:val="center"/>
              <w:rPr>
                <w:rFonts w:ascii="Verdana" w:hAnsi="Verdana"/>
                <w:sz w:val="16"/>
                <w:szCs w:val="16"/>
              </w:rPr>
            </w:pPr>
            <w:r w:rsidRPr="00BE5317">
              <w:rPr>
                <w:rFonts w:ascii="Verdana" w:hAnsi="Verdana"/>
                <w:sz w:val="16"/>
                <w:szCs w:val="16"/>
              </w:rPr>
              <w:t>Expanding TR: Implementing Your Expertise</w:t>
            </w:r>
          </w:p>
          <w:p w:rsidR="00982690" w:rsidRPr="0076707D" w:rsidRDefault="00982690" w:rsidP="00CB25CC">
            <w:pPr>
              <w:jc w:val="center"/>
              <w:rPr>
                <w:rFonts w:ascii="Verdana" w:hAnsi="Verdana"/>
                <w:i/>
                <w:sz w:val="16"/>
                <w:szCs w:val="16"/>
              </w:rPr>
            </w:pPr>
            <w:r w:rsidRPr="0076707D">
              <w:rPr>
                <w:rFonts w:ascii="Verdana" w:hAnsi="Verdana"/>
                <w:i/>
                <w:sz w:val="16"/>
                <w:szCs w:val="16"/>
              </w:rPr>
              <w:t>Mikala Edwards, MPA, CTRS</w:t>
            </w:r>
          </w:p>
          <w:p w:rsidR="00982690" w:rsidRPr="00BE5317" w:rsidRDefault="00982690" w:rsidP="00EE1340">
            <w:pPr>
              <w:spacing w:before="120"/>
              <w:jc w:val="center"/>
              <w:rPr>
                <w:rFonts w:ascii="Verdana" w:hAnsi="Verdana"/>
                <w:sz w:val="16"/>
                <w:szCs w:val="16"/>
              </w:rPr>
            </w:pPr>
            <w:r w:rsidRPr="00BE5317">
              <w:rPr>
                <w:rFonts w:ascii="Verdana" w:hAnsi="Verdana"/>
                <w:sz w:val="16"/>
                <w:szCs w:val="16"/>
              </w:rPr>
              <w:t>5:15 pm</w:t>
            </w:r>
          </w:p>
          <w:p w:rsidR="00982690" w:rsidRPr="00BE5317" w:rsidRDefault="00982690" w:rsidP="00CB25CC">
            <w:pPr>
              <w:jc w:val="center"/>
              <w:rPr>
                <w:rFonts w:ascii="Verdana" w:hAnsi="Verdana"/>
                <w:sz w:val="16"/>
                <w:szCs w:val="16"/>
              </w:rPr>
            </w:pPr>
            <w:r w:rsidRPr="00BE5317">
              <w:rPr>
                <w:rFonts w:ascii="Verdana" w:hAnsi="Verdana"/>
                <w:sz w:val="16"/>
                <w:szCs w:val="16"/>
              </w:rPr>
              <w:t>Social at Ruby Tuesday</w:t>
            </w:r>
          </w:p>
          <w:p w:rsidR="00982690" w:rsidRPr="00BE5317" w:rsidRDefault="00982690" w:rsidP="00CB25CC">
            <w:pPr>
              <w:jc w:val="center"/>
              <w:rPr>
                <w:rFonts w:ascii="Verdana" w:hAnsi="Verdana"/>
                <w:sz w:val="16"/>
                <w:szCs w:val="16"/>
              </w:rPr>
            </w:pPr>
            <w:r w:rsidRPr="00BE5317">
              <w:rPr>
                <w:rFonts w:ascii="Verdana" w:hAnsi="Verdana"/>
                <w:sz w:val="16"/>
                <w:szCs w:val="16"/>
              </w:rPr>
              <w:t>4415 East Monroe Street</w:t>
            </w:r>
          </w:p>
          <w:p w:rsidR="00982690" w:rsidRDefault="00982690" w:rsidP="00CB25CC">
            <w:pPr>
              <w:jc w:val="center"/>
            </w:pPr>
            <w:r w:rsidRPr="00BE5317">
              <w:rPr>
                <w:rFonts w:ascii="Verdana" w:hAnsi="Verdana"/>
                <w:sz w:val="16"/>
                <w:szCs w:val="16"/>
              </w:rPr>
              <w:t>Phoenix, AZ 85034</w:t>
            </w:r>
          </w:p>
        </w:tc>
        <w:tc>
          <w:tcPr>
            <w:tcW w:w="660" w:type="dxa"/>
            <w:vAlign w:val="center"/>
          </w:tcPr>
          <w:p w:rsidR="00982690" w:rsidRDefault="00982690" w:rsidP="00176342">
            <w:pPr>
              <w:spacing w:before="120"/>
              <w:jc w:val="center"/>
            </w:pPr>
          </w:p>
        </w:tc>
        <w:tc>
          <w:tcPr>
            <w:tcW w:w="4680" w:type="dxa"/>
          </w:tcPr>
          <w:p w:rsidR="00982690" w:rsidRDefault="00982690" w:rsidP="00AD0696">
            <w:pPr>
              <w:jc w:val="center"/>
              <w:rPr>
                <w:rFonts w:ascii="Gorilla Milkshake" w:hAnsi="Gorilla Milkshake"/>
                <w:b/>
                <w:color w:val="FF0000"/>
              </w:rPr>
            </w:pPr>
            <w:r>
              <w:rPr>
                <w:rFonts w:ascii="Gorilla Milkshake" w:hAnsi="Gorilla Milkshake"/>
                <w:b/>
                <w:noProof/>
                <w:color w:val="FF0000"/>
              </w:rPr>
              <w:drawing>
                <wp:inline distT="0" distB="0" distL="0" distR="0" wp14:anchorId="6AEF1E08" wp14:editId="72600E17">
                  <wp:extent cx="2097028" cy="719329"/>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erence Fees and Registration - small.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7028" cy="719329"/>
                          </a:xfrm>
                          <a:prstGeom prst="rect">
                            <a:avLst/>
                          </a:prstGeom>
                        </pic:spPr>
                      </pic:pic>
                    </a:graphicData>
                  </a:graphic>
                </wp:inline>
              </w:drawing>
            </w:r>
          </w:p>
          <w:p w:rsidR="00982690" w:rsidRPr="00AD0696" w:rsidRDefault="00982690" w:rsidP="00AD0696">
            <w:pPr>
              <w:jc w:val="center"/>
              <w:rPr>
                <w:rFonts w:ascii="Gorilla Milkshake" w:hAnsi="Gorilla Milkshake"/>
                <w:b/>
                <w:color w:val="FF0000"/>
                <w:sz w:val="16"/>
                <w:szCs w:val="16"/>
              </w:rPr>
            </w:pPr>
          </w:p>
          <w:tbl>
            <w:tblPr>
              <w:tblStyle w:val="TableGrid"/>
              <w:tblW w:w="46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bottom w:w="58" w:type="dxa"/>
                <w:right w:w="58" w:type="dxa"/>
              </w:tblCellMar>
              <w:tblLook w:val="04A0" w:firstRow="1" w:lastRow="0" w:firstColumn="1" w:lastColumn="0" w:noHBand="0" w:noVBand="1"/>
            </w:tblPr>
            <w:tblGrid>
              <w:gridCol w:w="683"/>
              <w:gridCol w:w="3997"/>
            </w:tblGrid>
            <w:tr w:rsidR="00982690" w:rsidRPr="000C6F6B" w:rsidTr="00AD0696">
              <w:trPr>
                <w:jc w:val="center"/>
              </w:trPr>
              <w:tc>
                <w:tcPr>
                  <w:tcW w:w="535" w:type="dxa"/>
                </w:tcPr>
                <w:p w:rsidR="00982690" w:rsidRPr="00050207" w:rsidRDefault="00982690" w:rsidP="006D2C69">
                  <w:pPr>
                    <w:autoSpaceDE w:val="0"/>
                    <w:autoSpaceDN w:val="0"/>
                    <w:adjustRightInd w:val="0"/>
                    <w:jc w:val="right"/>
                    <w:rPr>
                      <w:rFonts w:ascii="Verdana" w:hAnsi="Verdana" w:cs="KentuckyFriedChickenFont"/>
                      <w:sz w:val="16"/>
                      <w:szCs w:val="16"/>
                    </w:rPr>
                  </w:pPr>
                  <w:r w:rsidRPr="00050207">
                    <w:rPr>
                      <w:rFonts w:ascii="Verdana" w:hAnsi="Verdana" w:cs="Verdana"/>
                      <w:sz w:val="16"/>
                      <w:szCs w:val="16"/>
                    </w:rPr>
                    <w:t>90.00</w:t>
                  </w:r>
                </w:p>
              </w:tc>
              <w:tc>
                <w:tcPr>
                  <w:tcW w:w="4145" w:type="dxa"/>
                </w:tcPr>
                <w:p w:rsidR="00982690" w:rsidRPr="00050207" w:rsidRDefault="00982690" w:rsidP="006D2C69">
                  <w:pPr>
                    <w:rPr>
                      <w:rFonts w:ascii="Verdana" w:hAnsi="Verdana" w:cs="KentuckyFriedChickenFont"/>
                      <w:sz w:val="16"/>
                      <w:szCs w:val="16"/>
                    </w:rPr>
                  </w:pPr>
                  <w:r w:rsidRPr="00050207">
                    <w:rPr>
                      <w:rFonts w:ascii="Verdana" w:hAnsi="Verdana"/>
                      <w:sz w:val="16"/>
                      <w:szCs w:val="16"/>
                    </w:rPr>
                    <w:t xml:space="preserve">ASTRA Member Full conference registration includes lunch. This option is for current Professional or Associate members of the Arizona State Therapeutic Recreation Association at time of registration. </w:t>
                  </w:r>
                </w:p>
              </w:tc>
            </w:tr>
            <w:tr w:rsidR="00982690" w:rsidRPr="000C6F6B" w:rsidTr="00AD0696">
              <w:trPr>
                <w:jc w:val="center"/>
              </w:trPr>
              <w:tc>
                <w:tcPr>
                  <w:tcW w:w="535" w:type="dxa"/>
                </w:tcPr>
                <w:p w:rsidR="00982690" w:rsidRPr="00050207" w:rsidRDefault="00982690" w:rsidP="006D2C69">
                  <w:pPr>
                    <w:autoSpaceDE w:val="0"/>
                    <w:autoSpaceDN w:val="0"/>
                    <w:adjustRightInd w:val="0"/>
                    <w:jc w:val="right"/>
                    <w:rPr>
                      <w:rFonts w:ascii="Verdana" w:hAnsi="Verdana" w:cs="Verdana"/>
                      <w:sz w:val="16"/>
                      <w:szCs w:val="16"/>
                    </w:rPr>
                  </w:pPr>
                  <w:r w:rsidRPr="00050207">
                    <w:rPr>
                      <w:rFonts w:ascii="Verdana" w:hAnsi="Verdana" w:cs="Verdana"/>
                      <w:sz w:val="16"/>
                      <w:szCs w:val="16"/>
                    </w:rPr>
                    <w:t>45.00</w:t>
                  </w:r>
                </w:p>
              </w:tc>
              <w:tc>
                <w:tcPr>
                  <w:tcW w:w="4145" w:type="dxa"/>
                </w:tcPr>
                <w:p w:rsidR="00982690" w:rsidRPr="00050207" w:rsidRDefault="00982690" w:rsidP="006D2C69">
                  <w:pPr>
                    <w:rPr>
                      <w:rFonts w:ascii="Verdana" w:hAnsi="Verdana"/>
                      <w:sz w:val="16"/>
                      <w:szCs w:val="16"/>
                    </w:rPr>
                  </w:pPr>
                  <w:r w:rsidRPr="00050207">
                    <w:rPr>
                      <w:rFonts w:ascii="Verdana" w:hAnsi="Verdana"/>
                      <w:sz w:val="16"/>
                      <w:szCs w:val="16"/>
                    </w:rPr>
                    <w:t xml:space="preserve">Half-Day ASTRA Member – Includes lunch and three sessions for ASTRA members. </w:t>
                  </w:r>
                </w:p>
              </w:tc>
            </w:tr>
            <w:tr w:rsidR="00982690" w:rsidRPr="000C6F6B" w:rsidTr="00AD0696">
              <w:trPr>
                <w:jc w:val="center"/>
              </w:trPr>
              <w:tc>
                <w:tcPr>
                  <w:tcW w:w="535" w:type="dxa"/>
                </w:tcPr>
                <w:p w:rsidR="00982690" w:rsidRPr="00050207" w:rsidRDefault="00982690" w:rsidP="006D2C69">
                  <w:pPr>
                    <w:autoSpaceDE w:val="0"/>
                    <w:autoSpaceDN w:val="0"/>
                    <w:adjustRightInd w:val="0"/>
                    <w:jc w:val="right"/>
                    <w:rPr>
                      <w:rFonts w:ascii="Verdana" w:hAnsi="Verdana" w:cs="Verdana"/>
                      <w:sz w:val="16"/>
                      <w:szCs w:val="16"/>
                    </w:rPr>
                  </w:pPr>
                  <w:r w:rsidRPr="00050207">
                    <w:rPr>
                      <w:rFonts w:ascii="Verdana" w:hAnsi="Verdana" w:cs="Verdana"/>
                      <w:sz w:val="16"/>
                      <w:szCs w:val="16"/>
                    </w:rPr>
                    <w:t>110.00</w:t>
                  </w:r>
                </w:p>
              </w:tc>
              <w:tc>
                <w:tcPr>
                  <w:tcW w:w="4145" w:type="dxa"/>
                </w:tcPr>
                <w:p w:rsidR="00982690" w:rsidRPr="00050207" w:rsidRDefault="00982690" w:rsidP="006D2C69">
                  <w:pPr>
                    <w:rPr>
                      <w:rFonts w:ascii="Verdana" w:hAnsi="Verdana"/>
                      <w:sz w:val="16"/>
                      <w:szCs w:val="16"/>
                    </w:rPr>
                  </w:pPr>
                  <w:r w:rsidRPr="00050207">
                    <w:rPr>
                      <w:rFonts w:ascii="Verdana" w:hAnsi="Verdana"/>
                      <w:sz w:val="16"/>
                      <w:szCs w:val="16"/>
                    </w:rPr>
                    <w:t xml:space="preserve">Non-Member – Full conference registration includes lunch but DOES NOT include membership. This option is for professionals who wish to attend but prefer NOT to become members of ASTRA. If you wish to register at the ASTRA Member rate, please join us on our website and, upon confirmation of membership, register for conference at the ASTRA Member rate. </w:t>
                  </w:r>
                </w:p>
              </w:tc>
            </w:tr>
            <w:tr w:rsidR="00982690" w:rsidRPr="000C6F6B" w:rsidTr="00AD0696">
              <w:trPr>
                <w:jc w:val="center"/>
              </w:trPr>
              <w:tc>
                <w:tcPr>
                  <w:tcW w:w="535" w:type="dxa"/>
                </w:tcPr>
                <w:p w:rsidR="00982690" w:rsidRPr="00050207" w:rsidRDefault="00982690" w:rsidP="006D2C69">
                  <w:pPr>
                    <w:autoSpaceDE w:val="0"/>
                    <w:autoSpaceDN w:val="0"/>
                    <w:adjustRightInd w:val="0"/>
                    <w:jc w:val="right"/>
                    <w:rPr>
                      <w:rFonts w:ascii="Verdana" w:hAnsi="Verdana" w:cs="Verdana"/>
                      <w:sz w:val="16"/>
                      <w:szCs w:val="16"/>
                    </w:rPr>
                  </w:pPr>
                  <w:r w:rsidRPr="00050207">
                    <w:rPr>
                      <w:rFonts w:ascii="Verdana" w:hAnsi="Verdana" w:cs="Verdana"/>
                      <w:sz w:val="16"/>
                      <w:szCs w:val="16"/>
                    </w:rPr>
                    <w:t>55.00</w:t>
                  </w:r>
                </w:p>
              </w:tc>
              <w:tc>
                <w:tcPr>
                  <w:tcW w:w="4145" w:type="dxa"/>
                </w:tcPr>
                <w:p w:rsidR="00982690" w:rsidRPr="00050207" w:rsidRDefault="00982690" w:rsidP="006D2C69">
                  <w:pPr>
                    <w:rPr>
                      <w:rFonts w:ascii="Verdana" w:hAnsi="Verdana"/>
                      <w:sz w:val="16"/>
                      <w:szCs w:val="16"/>
                    </w:rPr>
                  </w:pPr>
                  <w:r w:rsidRPr="00050207">
                    <w:rPr>
                      <w:rFonts w:ascii="Verdana" w:hAnsi="Verdana"/>
                      <w:sz w:val="16"/>
                      <w:szCs w:val="16"/>
                    </w:rPr>
                    <w:t xml:space="preserve">Half Day Non-Member – Includes lunch and three sessions for professionals who wish not to join ASTRA.  </w:t>
                  </w:r>
                </w:p>
              </w:tc>
            </w:tr>
            <w:tr w:rsidR="00982690" w:rsidRPr="000C6F6B" w:rsidTr="00AD0696">
              <w:trPr>
                <w:jc w:val="center"/>
              </w:trPr>
              <w:tc>
                <w:tcPr>
                  <w:tcW w:w="535" w:type="dxa"/>
                </w:tcPr>
                <w:p w:rsidR="00982690" w:rsidRPr="00050207" w:rsidRDefault="00982690" w:rsidP="006D2C69">
                  <w:pPr>
                    <w:autoSpaceDE w:val="0"/>
                    <w:autoSpaceDN w:val="0"/>
                    <w:adjustRightInd w:val="0"/>
                    <w:jc w:val="right"/>
                    <w:rPr>
                      <w:rFonts w:ascii="Verdana" w:hAnsi="Verdana" w:cs="KentuckyFriedChickenFont"/>
                      <w:sz w:val="16"/>
                      <w:szCs w:val="16"/>
                    </w:rPr>
                  </w:pPr>
                  <w:r w:rsidRPr="00050207">
                    <w:rPr>
                      <w:rFonts w:ascii="Verdana" w:hAnsi="Verdana" w:cs="Verdana"/>
                      <w:sz w:val="16"/>
                      <w:szCs w:val="16"/>
                    </w:rPr>
                    <w:t>25.00</w:t>
                  </w:r>
                </w:p>
              </w:tc>
              <w:tc>
                <w:tcPr>
                  <w:tcW w:w="4145" w:type="dxa"/>
                </w:tcPr>
                <w:p w:rsidR="00982690" w:rsidRPr="00050207" w:rsidRDefault="00982690" w:rsidP="006D2C69">
                  <w:pPr>
                    <w:autoSpaceDE w:val="0"/>
                    <w:autoSpaceDN w:val="0"/>
                    <w:adjustRightInd w:val="0"/>
                    <w:rPr>
                      <w:rFonts w:ascii="Verdana" w:hAnsi="Verdana" w:cs="KentuckyFriedChickenFont"/>
                      <w:sz w:val="16"/>
                      <w:szCs w:val="16"/>
                    </w:rPr>
                  </w:pPr>
                  <w:r w:rsidRPr="00050207">
                    <w:rPr>
                      <w:rFonts w:ascii="Verdana" w:hAnsi="Verdana" w:cs="Verdana"/>
                      <w:sz w:val="16"/>
                      <w:szCs w:val="16"/>
                    </w:rPr>
                    <w:t>ASTRA Board Member</w:t>
                  </w:r>
                </w:p>
              </w:tc>
            </w:tr>
            <w:tr w:rsidR="00982690" w:rsidRPr="000C6F6B" w:rsidTr="00AD0696">
              <w:trPr>
                <w:jc w:val="center"/>
              </w:trPr>
              <w:tc>
                <w:tcPr>
                  <w:tcW w:w="535" w:type="dxa"/>
                </w:tcPr>
                <w:p w:rsidR="00982690" w:rsidRPr="00050207" w:rsidRDefault="00982690" w:rsidP="006D2C69">
                  <w:pPr>
                    <w:autoSpaceDE w:val="0"/>
                    <w:autoSpaceDN w:val="0"/>
                    <w:adjustRightInd w:val="0"/>
                    <w:jc w:val="right"/>
                    <w:rPr>
                      <w:rFonts w:ascii="Verdana" w:hAnsi="Verdana" w:cs="KentuckyFriedChickenFont"/>
                      <w:sz w:val="16"/>
                      <w:szCs w:val="16"/>
                    </w:rPr>
                  </w:pPr>
                  <w:r w:rsidRPr="00050207">
                    <w:rPr>
                      <w:rFonts w:ascii="Verdana" w:hAnsi="Verdana" w:cs="KentuckyFriedChickenFont"/>
                      <w:sz w:val="16"/>
                      <w:szCs w:val="16"/>
                    </w:rPr>
                    <w:t>25.00</w:t>
                  </w:r>
                </w:p>
              </w:tc>
              <w:tc>
                <w:tcPr>
                  <w:tcW w:w="4145" w:type="dxa"/>
                </w:tcPr>
                <w:p w:rsidR="00982690" w:rsidRPr="00050207" w:rsidRDefault="00982690" w:rsidP="006D2C69">
                  <w:pPr>
                    <w:rPr>
                      <w:rFonts w:ascii="Verdana" w:hAnsi="Verdana" w:cs="KentuckyFriedChickenFont"/>
                      <w:sz w:val="16"/>
                      <w:szCs w:val="16"/>
                    </w:rPr>
                  </w:pPr>
                  <w:r w:rsidRPr="00050207">
                    <w:rPr>
                      <w:rFonts w:ascii="Verdana" w:hAnsi="Verdana"/>
                      <w:sz w:val="16"/>
                      <w:szCs w:val="16"/>
                    </w:rPr>
                    <w:t xml:space="preserve">Presenter – Full conference registration includes lunch. Speakers presenting a session at conference who wish to attend sessions may register at this reduced rate.  </w:t>
                  </w:r>
                </w:p>
              </w:tc>
            </w:tr>
            <w:tr w:rsidR="00982690" w:rsidRPr="000C6F6B" w:rsidTr="00AD0696">
              <w:trPr>
                <w:jc w:val="center"/>
              </w:trPr>
              <w:tc>
                <w:tcPr>
                  <w:tcW w:w="535" w:type="dxa"/>
                </w:tcPr>
                <w:p w:rsidR="00982690" w:rsidRPr="00050207" w:rsidRDefault="00982690" w:rsidP="006D2C69">
                  <w:pPr>
                    <w:autoSpaceDE w:val="0"/>
                    <w:autoSpaceDN w:val="0"/>
                    <w:adjustRightInd w:val="0"/>
                    <w:jc w:val="right"/>
                    <w:rPr>
                      <w:rFonts w:ascii="Verdana" w:hAnsi="Verdana" w:cs="KentuckyFriedChickenFont"/>
                      <w:sz w:val="16"/>
                      <w:szCs w:val="16"/>
                    </w:rPr>
                  </w:pPr>
                  <w:r w:rsidRPr="00050207">
                    <w:rPr>
                      <w:rFonts w:ascii="Verdana" w:hAnsi="Verdana" w:cs="Verdana"/>
                      <w:sz w:val="16"/>
                      <w:szCs w:val="16"/>
                    </w:rPr>
                    <w:t>10.00</w:t>
                  </w:r>
                </w:p>
              </w:tc>
              <w:tc>
                <w:tcPr>
                  <w:tcW w:w="4145" w:type="dxa"/>
                </w:tcPr>
                <w:p w:rsidR="00982690" w:rsidRPr="00050207" w:rsidRDefault="00982690" w:rsidP="006D2C69">
                  <w:pPr>
                    <w:rPr>
                      <w:rFonts w:ascii="Verdana" w:hAnsi="Verdana" w:cs="KentuckyFriedChickenFont"/>
                      <w:sz w:val="16"/>
                      <w:szCs w:val="16"/>
                    </w:rPr>
                  </w:pPr>
                  <w:r w:rsidRPr="00050207">
                    <w:rPr>
                      <w:rFonts w:ascii="Verdana" w:hAnsi="Verdana"/>
                      <w:sz w:val="16"/>
                      <w:szCs w:val="16"/>
                    </w:rPr>
                    <w:t>Student – This option is for current Student members of ASTRA to attend full conference and includes lunch. If you are not currently a Student member of ASTRA, please register on our website and, upon confirmation of membership, register for conference here.</w:t>
                  </w:r>
                </w:p>
              </w:tc>
            </w:tr>
            <w:tr w:rsidR="00982690" w:rsidRPr="000C6F6B" w:rsidTr="00AD0696">
              <w:trPr>
                <w:jc w:val="center"/>
              </w:trPr>
              <w:tc>
                <w:tcPr>
                  <w:tcW w:w="535" w:type="dxa"/>
                </w:tcPr>
                <w:p w:rsidR="00982690" w:rsidRPr="00050207" w:rsidRDefault="00982690" w:rsidP="006D2C69">
                  <w:pPr>
                    <w:autoSpaceDE w:val="0"/>
                    <w:autoSpaceDN w:val="0"/>
                    <w:adjustRightInd w:val="0"/>
                    <w:jc w:val="right"/>
                    <w:rPr>
                      <w:rFonts w:ascii="Verdana" w:hAnsi="Verdana" w:cs="KentuckyFriedChickenFont"/>
                      <w:sz w:val="16"/>
                      <w:szCs w:val="16"/>
                    </w:rPr>
                  </w:pPr>
                  <w:r w:rsidRPr="00050207">
                    <w:rPr>
                      <w:rFonts w:ascii="Verdana" w:hAnsi="Verdana" w:cs="Verdana"/>
                      <w:sz w:val="16"/>
                      <w:szCs w:val="16"/>
                    </w:rPr>
                    <w:t>10.00</w:t>
                  </w:r>
                </w:p>
              </w:tc>
              <w:tc>
                <w:tcPr>
                  <w:tcW w:w="4145" w:type="dxa"/>
                </w:tcPr>
                <w:p w:rsidR="00982690" w:rsidRPr="00050207" w:rsidRDefault="00982690" w:rsidP="006D2C69">
                  <w:pPr>
                    <w:autoSpaceDE w:val="0"/>
                    <w:autoSpaceDN w:val="0"/>
                    <w:adjustRightInd w:val="0"/>
                    <w:rPr>
                      <w:rFonts w:ascii="Verdana" w:hAnsi="Verdana" w:cs="KentuckyFriedChickenFont"/>
                      <w:sz w:val="16"/>
                      <w:szCs w:val="16"/>
                    </w:rPr>
                  </w:pPr>
                  <w:r w:rsidRPr="00050207">
                    <w:rPr>
                      <w:rFonts w:ascii="Verdana" w:hAnsi="Verdana" w:cs="Verdana"/>
                      <w:sz w:val="16"/>
                      <w:szCs w:val="16"/>
                    </w:rPr>
                    <w:t>CEU Fee to be pre-paid or paid the day of conference</w:t>
                  </w:r>
                </w:p>
              </w:tc>
            </w:tr>
            <w:tr w:rsidR="00982690" w:rsidRPr="000C6F6B" w:rsidTr="00AD0696">
              <w:trPr>
                <w:jc w:val="center"/>
              </w:trPr>
              <w:tc>
                <w:tcPr>
                  <w:tcW w:w="535" w:type="dxa"/>
                </w:tcPr>
                <w:p w:rsidR="00982690" w:rsidRPr="00050207" w:rsidRDefault="00982690" w:rsidP="006D2C69">
                  <w:pPr>
                    <w:autoSpaceDE w:val="0"/>
                    <w:autoSpaceDN w:val="0"/>
                    <w:adjustRightInd w:val="0"/>
                    <w:jc w:val="right"/>
                    <w:rPr>
                      <w:rFonts w:ascii="Verdana" w:hAnsi="Verdana" w:cs="KentuckyFriedChickenFont"/>
                      <w:sz w:val="16"/>
                      <w:szCs w:val="16"/>
                    </w:rPr>
                  </w:pPr>
                  <w:r w:rsidRPr="00050207">
                    <w:rPr>
                      <w:rFonts w:ascii="Verdana" w:hAnsi="Verdana" w:cs="Verdana"/>
                      <w:sz w:val="16"/>
                      <w:szCs w:val="16"/>
                    </w:rPr>
                    <w:t>20.00</w:t>
                  </w:r>
                </w:p>
              </w:tc>
              <w:tc>
                <w:tcPr>
                  <w:tcW w:w="4145" w:type="dxa"/>
                </w:tcPr>
                <w:p w:rsidR="00982690" w:rsidRPr="00050207" w:rsidRDefault="00982690" w:rsidP="006D2C69">
                  <w:pPr>
                    <w:autoSpaceDE w:val="0"/>
                    <w:autoSpaceDN w:val="0"/>
                    <w:adjustRightInd w:val="0"/>
                    <w:rPr>
                      <w:rFonts w:ascii="Verdana" w:hAnsi="Verdana" w:cs="KentuckyFriedChickenFont"/>
                      <w:sz w:val="16"/>
                      <w:szCs w:val="16"/>
                    </w:rPr>
                  </w:pPr>
                  <w:r w:rsidRPr="00050207">
                    <w:rPr>
                      <w:rFonts w:ascii="Verdana" w:hAnsi="Verdana" w:cs="Verdana"/>
                      <w:sz w:val="16"/>
                      <w:szCs w:val="16"/>
                    </w:rPr>
                    <w:t>ASTRA Annual Membership</w:t>
                  </w:r>
                </w:p>
              </w:tc>
            </w:tr>
          </w:tbl>
          <w:p w:rsidR="00982690" w:rsidRPr="001115CE" w:rsidRDefault="00982690" w:rsidP="00AD0696">
            <w:pPr>
              <w:spacing w:before="120"/>
              <w:jc w:val="center"/>
              <w:rPr>
                <w:rFonts w:ascii="Verdana" w:hAnsi="Verdana"/>
                <w:b/>
              </w:rPr>
            </w:pPr>
            <w:r w:rsidRPr="001115CE">
              <w:rPr>
                <w:rFonts w:ascii="Verdana" w:hAnsi="Verdana"/>
                <w:b/>
              </w:rPr>
              <w:t>Registration is OPEN!</w:t>
            </w:r>
          </w:p>
          <w:p w:rsidR="00982690" w:rsidRDefault="00982690" w:rsidP="00AD0696">
            <w:pPr>
              <w:jc w:val="center"/>
              <w:rPr>
                <w:rFonts w:ascii="Verdana" w:hAnsi="Verdana"/>
                <w:sz w:val="16"/>
                <w:szCs w:val="16"/>
              </w:rPr>
            </w:pPr>
            <w:r w:rsidRPr="00050207">
              <w:rPr>
                <w:rFonts w:ascii="Verdana" w:hAnsi="Verdana"/>
                <w:sz w:val="16"/>
                <w:szCs w:val="16"/>
              </w:rPr>
              <w:t>To register and for more information</w:t>
            </w:r>
            <w:r>
              <w:rPr>
                <w:rFonts w:ascii="Verdana" w:hAnsi="Verdana"/>
                <w:sz w:val="16"/>
                <w:szCs w:val="16"/>
              </w:rPr>
              <w:t xml:space="preserve"> go to</w:t>
            </w:r>
            <w:r w:rsidRPr="00050207">
              <w:rPr>
                <w:rFonts w:ascii="Verdana" w:hAnsi="Verdana"/>
                <w:sz w:val="16"/>
                <w:szCs w:val="16"/>
              </w:rPr>
              <w:t>:</w:t>
            </w:r>
          </w:p>
          <w:p w:rsidR="00982690" w:rsidRPr="00050207" w:rsidRDefault="00982690" w:rsidP="00AD0696">
            <w:pPr>
              <w:jc w:val="center"/>
              <w:rPr>
                <w:rFonts w:ascii="Verdana" w:hAnsi="Verdana"/>
                <w:sz w:val="16"/>
                <w:szCs w:val="16"/>
              </w:rPr>
            </w:pPr>
            <w:r w:rsidRPr="00050207">
              <w:rPr>
                <w:rFonts w:ascii="Verdana" w:hAnsi="Verdana"/>
                <w:sz w:val="16"/>
                <w:szCs w:val="16"/>
              </w:rPr>
              <w:t>astra-tr.com/event-2046074</w:t>
            </w:r>
          </w:p>
          <w:p w:rsidR="00982690" w:rsidRPr="00050207" w:rsidRDefault="00982690" w:rsidP="00AD0696">
            <w:pPr>
              <w:jc w:val="center"/>
              <w:rPr>
                <w:rFonts w:ascii="Verdana" w:hAnsi="Verdana"/>
                <w:sz w:val="16"/>
                <w:szCs w:val="16"/>
              </w:rPr>
            </w:pPr>
          </w:p>
          <w:p w:rsidR="00EE1340" w:rsidRDefault="00982690" w:rsidP="00AD0696">
            <w:pPr>
              <w:jc w:val="center"/>
              <w:rPr>
                <w:rFonts w:ascii="Verdana" w:hAnsi="Verdana"/>
                <w:sz w:val="16"/>
                <w:szCs w:val="16"/>
              </w:rPr>
            </w:pPr>
            <w:r w:rsidRPr="00050207">
              <w:rPr>
                <w:rFonts w:ascii="Verdana" w:hAnsi="Verdana"/>
                <w:sz w:val="16"/>
                <w:szCs w:val="16"/>
              </w:rPr>
              <w:t>NOTE: *Please register by Monday, April 25th to receive</w:t>
            </w:r>
            <w:r w:rsidR="00EE1340">
              <w:rPr>
                <w:rFonts w:ascii="Verdana" w:hAnsi="Verdana"/>
                <w:sz w:val="16"/>
                <w:szCs w:val="16"/>
              </w:rPr>
              <w:t> </w:t>
            </w:r>
            <w:r w:rsidRPr="00050207">
              <w:rPr>
                <w:rFonts w:ascii="Verdana" w:hAnsi="Verdana"/>
                <w:sz w:val="16"/>
                <w:szCs w:val="16"/>
              </w:rPr>
              <w:t>this rate! A $10 late fee will apply to all registrations made after that date,</w:t>
            </w:r>
          </w:p>
          <w:p w:rsidR="00982690" w:rsidRDefault="00982690" w:rsidP="00AD0696">
            <w:pPr>
              <w:jc w:val="center"/>
              <w:rPr>
                <w:rFonts w:ascii="Verdana" w:hAnsi="Verdana"/>
                <w:sz w:val="16"/>
                <w:szCs w:val="16"/>
              </w:rPr>
            </w:pPr>
            <w:r w:rsidRPr="00050207">
              <w:rPr>
                <w:rFonts w:ascii="Verdana" w:hAnsi="Verdana"/>
                <w:sz w:val="16"/>
                <w:szCs w:val="16"/>
              </w:rPr>
              <w:t>INCLUDING ONSITE REGISTRATION.*</w:t>
            </w:r>
          </w:p>
          <w:p w:rsidR="00982690" w:rsidRPr="00050207" w:rsidRDefault="00982690" w:rsidP="00AD0696">
            <w:pPr>
              <w:jc w:val="center"/>
              <w:rPr>
                <w:rFonts w:ascii="Verdana" w:hAnsi="Verdana"/>
                <w:sz w:val="16"/>
                <w:szCs w:val="16"/>
              </w:rPr>
            </w:pPr>
          </w:p>
          <w:p w:rsidR="00982690" w:rsidRPr="00EE1340" w:rsidRDefault="00982690" w:rsidP="00AD0696">
            <w:pPr>
              <w:autoSpaceDE w:val="0"/>
              <w:autoSpaceDN w:val="0"/>
              <w:adjustRightInd w:val="0"/>
              <w:jc w:val="center"/>
              <w:rPr>
                <w:rFonts w:ascii="Verdana" w:hAnsi="Verdana"/>
                <w:sz w:val="18"/>
                <w:szCs w:val="18"/>
              </w:rPr>
            </w:pPr>
            <w:r w:rsidRPr="00EE1340">
              <w:rPr>
                <w:rFonts w:ascii="Verdana" w:hAnsi="Verdana"/>
                <w:sz w:val="18"/>
                <w:szCs w:val="18"/>
              </w:rPr>
              <w:t>Questions</w:t>
            </w:r>
          </w:p>
          <w:p w:rsidR="00982690" w:rsidRPr="00EE1340" w:rsidRDefault="00EE1340" w:rsidP="00AD0696">
            <w:pPr>
              <w:autoSpaceDE w:val="0"/>
              <w:autoSpaceDN w:val="0"/>
              <w:adjustRightInd w:val="0"/>
              <w:jc w:val="center"/>
              <w:rPr>
                <w:rFonts w:ascii="Verdana" w:hAnsi="Verdana"/>
                <w:sz w:val="18"/>
                <w:szCs w:val="18"/>
              </w:rPr>
            </w:pPr>
            <w:r w:rsidRPr="00EE1340">
              <w:rPr>
                <w:rFonts w:ascii="Verdana" w:hAnsi="Verdana"/>
                <w:sz w:val="18"/>
                <w:szCs w:val="18"/>
              </w:rPr>
              <w:t>Jessi Voss</w:t>
            </w:r>
          </w:p>
          <w:p w:rsidR="00982690" w:rsidRPr="00547CCC" w:rsidRDefault="00EE1340" w:rsidP="00EE1340">
            <w:pPr>
              <w:autoSpaceDE w:val="0"/>
              <w:autoSpaceDN w:val="0"/>
              <w:adjustRightInd w:val="0"/>
              <w:jc w:val="center"/>
              <w:rPr>
                <w:color w:val="FF0000"/>
              </w:rPr>
            </w:pPr>
            <w:r w:rsidRPr="00EE1340">
              <w:rPr>
                <w:rFonts w:ascii="Verdana" w:hAnsi="Verdana"/>
                <w:sz w:val="18"/>
                <w:szCs w:val="18"/>
              </w:rPr>
              <w:t>jessicavossCTRS</w:t>
            </w:r>
            <w:r w:rsidR="00982690" w:rsidRPr="00EE1340">
              <w:rPr>
                <w:rFonts w:ascii="Verdana" w:hAnsi="Verdana"/>
                <w:sz w:val="18"/>
                <w:szCs w:val="18"/>
              </w:rPr>
              <w:t>@gmail.com</w:t>
            </w:r>
          </w:p>
        </w:tc>
        <w:tc>
          <w:tcPr>
            <w:tcW w:w="660" w:type="dxa"/>
            <w:vAlign w:val="center"/>
          </w:tcPr>
          <w:p w:rsidR="00982690" w:rsidRDefault="00982690" w:rsidP="00176342">
            <w:pPr>
              <w:jc w:val="center"/>
            </w:pPr>
          </w:p>
        </w:tc>
        <w:tc>
          <w:tcPr>
            <w:tcW w:w="4250" w:type="dxa"/>
          </w:tcPr>
          <w:p w:rsidR="00982690" w:rsidRDefault="00982690"/>
          <w:p w:rsidR="00982690" w:rsidRDefault="00982690" w:rsidP="00D3275D">
            <w:pPr>
              <w:jc w:val="center"/>
            </w:pPr>
            <w:r>
              <w:rPr>
                <w:noProof/>
              </w:rPr>
              <w:drawing>
                <wp:inline distT="0" distB="0" distL="0" distR="0" wp14:anchorId="089CC33C" wp14:editId="00FA7A57">
                  <wp:extent cx="2202180" cy="2324100"/>
                  <wp:effectExtent l="0" t="0" r="7620" b="0"/>
                  <wp:docPr id="4" name="Picture 4" descr="AST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TR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2180" cy="2324100"/>
                          </a:xfrm>
                          <a:prstGeom prst="rect">
                            <a:avLst/>
                          </a:prstGeom>
                          <a:noFill/>
                          <a:ln>
                            <a:noFill/>
                          </a:ln>
                        </pic:spPr>
                      </pic:pic>
                    </a:graphicData>
                  </a:graphic>
                </wp:inline>
              </w:drawing>
            </w:r>
          </w:p>
          <w:p w:rsidR="00982690" w:rsidRPr="00843B35" w:rsidRDefault="00982690" w:rsidP="00D3275D">
            <w:pPr>
              <w:jc w:val="center"/>
              <w:rPr>
                <w:rFonts w:ascii="Verdana" w:hAnsi="Verdana"/>
                <w:i/>
              </w:rPr>
            </w:pPr>
          </w:p>
          <w:p w:rsidR="00982690" w:rsidRPr="00843B35" w:rsidRDefault="00982690" w:rsidP="00D3275D">
            <w:pPr>
              <w:jc w:val="center"/>
              <w:rPr>
                <w:rFonts w:ascii="Verdana" w:hAnsi="Verdana"/>
                <w:i/>
                <w:sz w:val="28"/>
                <w:szCs w:val="28"/>
              </w:rPr>
            </w:pPr>
            <w:r w:rsidRPr="00843B35">
              <w:rPr>
                <w:rFonts w:ascii="Verdana" w:hAnsi="Verdana"/>
                <w:i/>
                <w:sz w:val="28"/>
                <w:szCs w:val="28"/>
              </w:rPr>
              <w:t>Invites you</w:t>
            </w:r>
          </w:p>
          <w:p w:rsidR="00982690" w:rsidRPr="00843B35" w:rsidRDefault="00982690" w:rsidP="00BE5317">
            <w:pPr>
              <w:spacing w:after="120"/>
              <w:jc w:val="center"/>
              <w:rPr>
                <w:rFonts w:ascii="Verdana" w:hAnsi="Verdana"/>
                <w:i/>
                <w:sz w:val="28"/>
                <w:szCs w:val="28"/>
              </w:rPr>
            </w:pPr>
            <w:r w:rsidRPr="00843B35">
              <w:rPr>
                <w:rFonts w:ascii="Verdana" w:hAnsi="Verdana"/>
                <w:i/>
                <w:sz w:val="28"/>
                <w:szCs w:val="28"/>
              </w:rPr>
              <w:t>to attend</w:t>
            </w:r>
          </w:p>
          <w:p w:rsidR="00982690" w:rsidRPr="00843B35" w:rsidRDefault="00982690" w:rsidP="00D3275D">
            <w:pPr>
              <w:jc w:val="center"/>
              <w:rPr>
                <w:rFonts w:ascii="Verdana" w:hAnsi="Verdana"/>
                <w:sz w:val="32"/>
                <w:szCs w:val="32"/>
              </w:rPr>
            </w:pPr>
            <w:r>
              <w:rPr>
                <w:rFonts w:ascii="Verdana" w:hAnsi="Verdana"/>
                <w:noProof/>
                <w:sz w:val="36"/>
                <w:szCs w:val="36"/>
              </w:rPr>
              <w:drawing>
                <wp:inline distT="0" distB="0" distL="0" distR="0" wp14:anchorId="24340F28" wp14:editId="7C364A2B">
                  <wp:extent cx="1965960" cy="19659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Spring Logo.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5213" cy="1965213"/>
                          </a:xfrm>
                          <a:prstGeom prst="rect">
                            <a:avLst/>
                          </a:prstGeom>
                        </pic:spPr>
                      </pic:pic>
                    </a:graphicData>
                  </a:graphic>
                </wp:inline>
              </w:drawing>
            </w:r>
          </w:p>
          <w:p w:rsidR="00982690" w:rsidRPr="00BE5317" w:rsidRDefault="00982690" w:rsidP="00BE5317">
            <w:pPr>
              <w:spacing w:before="120"/>
              <w:jc w:val="center"/>
              <w:rPr>
                <w:rFonts w:ascii="Verdana" w:hAnsi="Verdana"/>
                <w:b/>
              </w:rPr>
            </w:pPr>
            <w:r w:rsidRPr="00BE5317">
              <w:rPr>
                <w:rFonts w:ascii="Verdana" w:hAnsi="Verdana"/>
                <w:b/>
              </w:rPr>
              <w:t>Friday, April 29, 2016</w:t>
            </w:r>
          </w:p>
          <w:p w:rsidR="00982690" w:rsidRPr="00BE5317" w:rsidRDefault="00982690" w:rsidP="00BE5317">
            <w:pPr>
              <w:spacing w:before="120"/>
              <w:jc w:val="center"/>
              <w:rPr>
                <w:rFonts w:ascii="Verdana" w:hAnsi="Verdana"/>
                <w:b/>
              </w:rPr>
            </w:pPr>
            <w:r w:rsidRPr="00BE5317">
              <w:rPr>
                <w:rFonts w:ascii="Verdana" w:hAnsi="Verdana"/>
                <w:b/>
              </w:rPr>
              <w:t>7:30 a.m. – 5:00 p.m.</w:t>
            </w:r>
          </w:p>
          <w:p w:rsidR="00982690" w:rsidRPr="00BE5317" w:rsidRDefault="00982690" w:rsidP="00BE5317">
            <w:pPr>
              <w:jc w:val="center"/>
              <w:rPr>
                <w:rFonts w:ascii="Verdana" w:hAnsi="Verdana"/>
                <w:sz w:val="20"/>
                <w:szCs w:val="20"/>
              </w:rPr>
            </w:pPr>
            <w:r w:rsidRPr="00BE5317">
              <w:rPr>
                <w:rFonts w:ascii="Verdana" w:hAnsi="Verdana"/>
                <w:sz w:val="20"/>
                <w:szCs w:val="20"/>
              </w:rPr>
              <w:t>Registration begins at 7:00 a.m.</w:t>
            </w:r>
          </w:p>
          <w:p w:rsidR="00982690" w:rsidRPr="00BE5317" w:rsidRDefault="00982690" w:rsidP="00BE5317">
            <w:pPr>
              <w:jc w:val="center"/>
              <w:rPr>
                <w:rFonts w:ascii="Verdana" w:hAnsi="Verdana"/>
                <w:sz w:val="20"/>
                <w:szCs w:val="20"/>
              </w:rPr>
            </w:pPr>
          </w:p>
          <w:p w:rsidR="00982690" w:rsidRPr="00BE5317" w:rsidRDefault="00982690" w:rsidP="00BE5317">
            <w:pPr>
              <w:jc w:val="center"/>
              <w:rPr>
                <w:rFonts w:ascii="Verdana" w:hAnsi="Verdana"/>
                <w:sz w:val="20"/>
                <w:szCs w:val="20"/>
              </w:rPr>
            </w:pPr>
          </w:p>
          <w:p w:rsidR="00982690" w:rsidRPr="00BE5317" w:rsidRDefault="00982690" w:rsidP="00BE5317">
            <w:pPr>
              <w:jc w:val="center"/>
              <w:rPr>
                <w:rFonts w:ascii="Verdana" w:hAnsi="Verdana"/>
                <w:b/>
              </w:rPr>
            </w:pPr>
            <w:r w:rsidRPr="00BE5317">
              <w:rPr>
                <w:rFonts w:ascii="Verdana" w:hAnsi="Verdana"/>
                <w:b/>
              </w:rPr>
              <w:t>Ability360 Center</w:t>
            </w:r>
          </w:p>
          <w:p w:rsidR="00982690" w:rsidRPr="00BE5317" w:rsidRDefault="00982690" w:rsidP="00BE5317">
            <w:pPr>
              <w:spacing w:before="60"/>
              <w:jc w:val="center"/>
              <w:rPr>
                <w:rFonts w:ascii="Verdana" w:hAnsi="Verdana"/>
                <w:i/>
                <w:sz w:val="18"/>
                <w:szCs w:val="18"/>
              </w:rPr>
            </w:pPr>
            <w:r w:rsidRPr="00BE5317">
              <w:rPr>
                <w:rFonts w:ascii="Verdana" w:hAnsi="Verdana"/>
                <w:i/>
                <w:sz w:val="18"/>
                <w:szCs w:val="18"/>
              </w:rPr>
              <w:t>(formerly Disability Empowerment Center)</w:t>
            </w:r>
          </w:p>
          <w:p w:rsidR="00982690" w:rsidRPr="00BE5317" w:rsidRDefault="00982690" w:rsidP="00BE5317">
            <w:pPr>
              <w:spacing w:before="120"/>
              <w:jc w:val="center"/>
              <w:rPr>
                <w:rFonts w:ascii="Verdana" w:hAnsi="Verdana"/>
                <w:sz w:val="20"/>
                <w:szCs w:val="20"/>
              </w:rPr>
            </w:pPr>
            <w:r w:rsidRPr="00BE5317">
              <w:rPr>
                <w:rFonts w:ascii="Verdana" w:hAnsi="Verdana"/>
                <w:sz w:val="20"/>
                <w:szCs w:val="20"/>
              </w:rPr>
              <w:t>5025 East Washington Street</w:t>
            </w:r>
          </w:p>
          <w:p w:rsidR="00982690" w:rsidRDefault="00982690" w:rsidP="00817B5F">
            <w:pPr>
              <w:jc w:val="center"/>
            </w:pPr>
            <w:r w:rsidRPr="00BE5317">
              <w:rPr>
                <w:rFonts w:ascii="Verdana" w:hAnsi="Verdana"/>
                <w:sz w:val="20"/>
                <w:szCs w:val="20"/>
              </w:rPr>
              <w:t>Phoenix, Arizona 85034</w:t>
            </w:r>
          </w:p>
        </w:tc>
      </w:tr>
    </w:tbl>
    <w:p w:rsidR="0057497C" w:rsidRDefault="0057497C">
      <w:pPr>
        <w:rPr>
          <w:sz w:val="12"/>
        </w:rPr>
      </w:pPr>
    </w:p>
    <w:sectPr w:rsidR="0057497C" w:rsidSect="00982690">
      <w:pgSz w:w="20160" w:h="12240" w:orient="landscape" w:code="5"/>
      <w:pgMar w:top="576"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Gorilla Milkshake">
    <w:altName w:val="Trebuchet MS"/>
    <w:charset w:val="00"/>
    <w:family w:val="swiss"/>
    <w:pitch w:val="variable"/>
    <w:sig w:usb0="00000003" w:usb1="00000000" w:usb2="00000000" w:usb3="00000000" w:csb0="00000001" w:csb1="00000000"/>
  </w:font>
  <w:font w:name="KentuckyFriedChickenFon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5E3"/>
    <w:multiLevelType w:val="hybridMultilevel"/>
    <w:tmpl w:val="0C6CF5E8"/>
    <w:lvl w:ilvl="0" w:tplc="6F3A6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A1916"/>
    <w:multiLevelType w:val="hybridMultilevel"/>
    <w:tmpl w:val="F3AEE62E"/>
    <w:lvl w:ilvl="0" w:tplc="0B5AFD1E">
      <w:start w:val="1"/>
      <w:numFmt w:val="bullet"/>
      <w:lvlText w:val=""/>
      <w:lvlJc w:val="left"/>
      <w:pPr>
        <w:tabs>
          <w:tab w:val="num" w:pos="576"/>
        </w:tabs>
        <w:ind w:left="36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625888"/>
    <w:multiLevelType w:val="multilevel"/>
    <w:tmpl w:val="573E4066"/>
    <w:lvl w:ilvl="0">
      <w:start w:val="1"/>
      <w:numFmt w:val="bullet"/>
      <w:lvlText w:val=""/>
      <w:lvlJc w:val="left"/>
      <w:pPr>
        <w:tabs>
          <w:tab w:val="num" w:pos="576"/>
        </w:tabs>
        <w:ind w:left="432" w:hanging="21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9070D56"/>
    <w:multiLevelType w:val="hybridMultilevel"/>
    <w:tmpl w:val="ADC29AC8"/>
    <w:lvl w:ilvl="0" w:tplc="8A3A635A">
      <w:start w:val="1"/>
      <w:numFmt w:val="bullet"/>
      <w:lvlText w:val=""/>
      <w:lvlJc w:val="left"/>
      <w:pPr>
        <w:tabs>
          <w:tab w:val="num" w:pos="504"/>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8C3095"/>
    <w:multiLevelType w:val="hybridMultilevel"/>
    <w:tmpl w:val="3280ADC4"/>
    <w:lvl w:ilvl="0" w:tplc="0FE080BC">
      <w:start w:val="1"/>
      <w:numFmt w:val="bullet"/>
      <w:lvlText w:val=""/>
      <w:lvlJc w:val="left"/>
      <w:pPr>
        <w:tabs>
          <w:tab w:val="num" w:pos="504"/>
        </w:tabs>
        <w:ind w:left="216" w:hanging="72"/>
      </w:pPr>
      <w:rPr>
        <w:rFonts w:ascii="Wingdings 2" w:hAnsi="Wingdings 2" w:hint="default"/>
        <w:color w:val="auto"/>
      </w:rPr>
    </w:lvl>
    <w:lvl w:ilvl="1" w:tplc="B3648DF2">
      <w:start w:val="1"/>
      <w:numFmt w:val="decimal"/>
      <w:lvlText w:val="%2."/>
      <w:lvlJc w:val="right"/>
      <w:pPr>
        <w:tabs>
          <w:tab w:val="num" w:pos="1224"/>
        </w:tabs>
        <w:ind w:left="1224" w:hanging="14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595A1F"/>
    <w:multiLevelType w:val="hybridMultilevel"/>
    <w:tmpl w:val="5538A098"/>
    <w:lvl w:ilvl="0" w:tplc="044E9790">
      <w:start w:val="1"/>
      <w:numFmt w:val="bullet"/>
      <w:lvlText w:val=""/>
      <w:lvlJc w:val="left"/>
      <w:pPr>
        <w:tabs>
          <w:tab w:val="num" w:pos="504"/>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747F64"/>
    <w:multiLevelType w:val="hybridMultilevel"/>
    <w:tmpl w:val="DCAC7024"/>
    <w:lvl w:ilvl="0" w:tplc="222C57B4">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8919D2"/>
    <w:multiLevelType w:val="hybridMultilevel"/>
    <w:tmpl w:val="8A02DDDE"/>
    <w:lvl w:ilvl="0" w:tplc="222C57B4">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BF35C5"/>
    <w:multiLevelType w:val="hybridMultilevel"/>
    <w:tmpl w:val="0BE82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156F2B"/>
    <w:multiLevelType w:val="hybridMultilevel"/>
    <w:tmpl w:val="F3AEE62E"/>
    <w:lvl w:ilvl="0" w:tplc="2F960898">
      <w:start w:val="1"/>
      <w:numFmt w:val="bullet"/>
      <w:lvlText w:val=""/>
      <w:lvlJc w:val="left"/>
      <w:pPr>
        <w:tabs>
          <w:tab w:val="num" w:pos="504"/>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40D6AC1"/>
    <w:multiLevelType w:val="hybridMultilevel"/>
    <w:tmpl w:val="ADC29AC8"/>
    <w:lvl w:ilvl="0" w:tplc="59185DAC">
      <w:start w:val="1"/>
      <w:numFmt w:val="bullet"/>
      <w:lvlText w:val=""/>
      <w:lvlJc w:val="left"/>
      <w:pPr>
        <w:tabs>
          <w:tab w:val="num" w:pos="504"/>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5574C2"/>
    <w:multiLevelType w:val="hybridMultilevel"/>
    <w:tmpl w:val="F3AEE62E"/>
    <w:lvl w:ilvl="0" w:tplc="96DA9162">
      <w:start w:val="1"/>
      <w:numFmt w:val="bullet"/>
      <w:lvlText w:val=""/>
      <w:lvlJc w:val="left"/>
      <w:pPr>
        <w:tabs>
          <w:tab w:val="num" w:pos="576"/>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2B1AE6"/>
    <w:multiLevelType w:val="hybridMultilevel"/>
    <w:tmpl w:val="893E9B88"/>
    <w:lvl w:ilvl="0" w:tplc="3F50377E">
      <w:start w:val="1"/>
      <w:numFmt w:val="bullet"/>
      <w:lvlText w:val=""/>
      <w:lvlJc w:val="left"/>
      <w:pPr>
        <w:tabs>
          <w:tab w:val="num" w:pos="576"/>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DE0673"/>
    <w:multiLevelType w:val="hybridMultilevel"/>
    <w:tmpl w:val="2F508F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238D0241"/>
    <w:multiLevelType w:val="hybridMultilevel"/>
    <w:tmpl w:val="679ADF9C"/>
    <w:lvl w:ilvl="0" w:tplc="222C57B4">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4C2B27"/>
    <w:multiLevelType w:val="hybridMultilevel"/>
    <w:tmpl w:val="573E4066"/>
    <w:lvl w:ilvl="0" w:tplc="3F50377E">
      <w:start w:val="1"/>
      <w:numFmt w:val="bullet"/>
      <w:lvlText w:val=""/>
      <w:lvlJc w:val="left"/>
      <w:pPr>
        <w:tabs>
          <w:tab w:val="num" w:pos="576"/>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603CC8"/>
    <w:multiLevelType w:val="hybridMultilevel"/>
    <w:tmpl w:val="1FF08710"/>
    <w:lvl w:ilvl="0" w:tplc="222C57B4">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DF6B78"/>
    <w:multiLevelType w:val="hybridMultilevel"/>
    <w:tmpl w:val="66D43C80"/>
    <w:lvl w:ilvl="0" w:tplc="F91A047A">
      <w:start w:val="1"/>
      <w:numFmt w:val="bullet"/>
      <w:lvlText w:val=""/>
      <w:lvlJc w:val="left"/>
      <w:pPr>
        <w:tabs>
          <w:tab w:val="num" w:pos="432"/>
        </w:tabs>
        <w:ind w:left="432" w:hanging="288"/>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7761BCC"/>
    <w:multiLevelType w:val="hybridMultilevel"/>
    <w:tmpl w:val="893E9B88"/>
    <w:lvl w:ilvl="0" w:tplc="998AF36E">
      <w:start w:val="1"/>
      <w:numFmt w:val="bullet"/>
      <w:lvlText w:val=""/>
      <w:lvlJc w:val="left"/>
      <w:pPr>
        <w:tabs>
          <w:tab w:val="num" w:pos="576"/>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C8B0F17"/>
    <w:multiLevelType w:val="hybridMultilevel"/>
    <w:tmpl w:val="3F260E5A"/>
    <w:lvl w:ilvl="0" w:tplc="3F50377E">
      <w:start w:val="1"/>
      <w:numFmt w:val="bullet"/>
      <w:lvlText w:val=""/>
      <w:lvlJc w:val="left"/>
      <w:pPr>
        <w:tabs>
          <w:tab w:val="num" w:pos="576"/>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DCD5E49"/>
    <w:multiLevelType w:val="hybridMultilevel"/>
    <w:tmpl w:val="B6601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840213"/>
    <w:multiLevelType w:val="hybridMultilevel"/>
    <w:tmpl w:val="9A96F5C4"/>
    <w:lvl w:ilvl="0" w:tplc="18586892">
      <w:start w:val="1"/>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0973A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3B439EC"/>
    <w:multiLevelType w:val="hybridMultilevel"/>
    <w:tmpl w:val="692C4810"/>
    <w:lvl w:ilvl="0" w:tplc="C20CF53E">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429392F"/>
    <w:multiLevelType w:val="hybridMultilevel"/>
    <w:tmpl w:val="E6222CF0"/>
    <w:lvl w:ilvl="0" w:tplc="3F50377E">
      <w:start w:val="1"/>
      <w:numFmt w:val="bullet"/>
      <w:lvlText w:val=""/>
      <w:lvlJc w:val="left"/>
      <w:pPr>
        <w:tabs>
          <w:tab w:val="num" w:pos="576"/>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4DE5798"/>
    <w:multiLevelType w:val="hybridMultilevel"/>
    <w:tmpl w:val="692C4810"/>
    <w:lvl w:ilvl="0" w:tplc="429CD3D8">
      <w:start w:val="1"/>
      <w:numFmt w:val="bullet"/>
      <w:lvlText w:val=""/>
      <w:lvlJc w:val="left"/>
      <w:pPr>
        <w:tabs>
          <w:tab w:val="num" w:pos="720"/>
        </w:tabs>
        <w:ind w:left="648" w:hanging="288"/>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5874D12"/>
    <w:multiLevelType w:val="hybridMultilevel"/>
    <w:tmpl w:val="C2F4BB78"/>
    <w:lvl w:ilvl="0" w:tplc="852A2CE4">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5C15DDA"/>
    <w:multiLevelType w:val="multilevel"/>
    <w:tmpl w:val="6E7AAA78"/>
    <w:lvl w:ilvl="0">
      <w:start w:val="1"/>
      <w:numFmt w:val="bullet"/>
      <w:lvlText w:val=""/>
      <w:lvlJc w:val="left"/>
      <w:pPr>
        <w:tabs>
          <w:tab w:val="num" w:pos="576"/>
        </w:tabs>
        <w:ind w:left="432" w:hanging="216"/>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374B6E3E"/>
    <w:multiLevelType w:val="hybridMultilevel"/>
    <w:tmpl w:val="692C4810"/>
    <w:lvl w:ilvl="0" w:tplc="94DA05CA">
      <w:start w:val="1"/>
      <w:numFmt w:val="bullet"/>
      <w:lvlText w:val=""/>
      <w:lvlJc w:val="left"/>
      <w:pPr>
        <w:tabs>
          <w:tab w:val="num" w:pos="504"/>
        </w:tabs>
        <w:ind w:left="360" w:hanging="216"/>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B822F78"/>
    <w:multiLevelType w:val="hybridMultilevel"/>
    <w:tmpl w:val="9B94F6D8"/>
    <w:lvl w:ilvl="0" w:tplc="3E9EC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553B44"/>
    <w:multiLevelType w:val="hybridMultilevel"/>
    <w:tmpl w:val="9BDCD58E"/>
    <w:lvl w:ilvl="0" w:tplc="1B726704">
      <w:start w:val="1"/>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8036417"/>
    <w:multiLevelType w:val="hybridMultilevel"/>
    <w:tmpl w:val="34E81146"/>
    <w:lvl w:ilvl="0" w:tplc="852A2CE4">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E751942"/>
    <w:multiLevelType w:val="hybridMultilevel"/>
    <w:tmpl w:val="66E496EC"/>
    <w:lvl w:ilvl="0" w:tplc="4BEAB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5328B8"/>
    <w:multiLevelType w:val="hybridMultilevel"/>
    <w:tmpl w:val="ADC29AC8"/>
    <w:lvl w:ilvl="0" w:tplc="76D07060">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6791FA5"/>
    <w:multiLevelType w:val="hybridMultilevel"/>
    <w:tmpl w:val="893E9B88"/>
    <w:lvl w:ilvl="0" w:tplc="429CD3D8">
      <w:start w:val="1"/>
      <w:numFmt w:val="bullet"/>
      <w:lvlText w:val=""/>
      <w:lvlJc w:val="left"/>
      <w:pPr>
        <w:tabs>
          <w:tab w:val="num" w:pos="504"/>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7326E64"/>
    <w:multiLevelType w:val="hybridMultilevel"/>
    <w:tmpl w:val="ADC29AC8"/>
    <w:lvl w:ilvl="0" w:tplc="DBDAE41C">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ABE0557"/>
    <w:multiLevelType w:val="hybridMultilevel"/>
    <w:tmpl w:val="0F34AA7A"/>
    <w:lvl w:ilvl="0" w:tplc="29A8594A">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B260935"/>
    <w:multiLevelType w:val="hybridMultilevel"/>
    <w:tmpl w:val="5538A098"/>
    <w:lvl w:ilvl="0" w:tplc="55866E32">
      <w:start w:val="1"/>
      <w:numFmt w:val="bullet"/>
      <w:lvlText w:val=""/>
      <w:lvlJc w:val="left"/>
      <w:pPr>
        <w:tabs>
          <w:tab w:val="num" w:pos="504"/>
        </w:tabs>
        <w:ind w:left="288" w:hanging="14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B482E3B"/>
    <w:multiLevelType w:val="hybridMultilevel"/>
    <w:tmpl w:val="A036D8CA"/>
    <w:lvl w:ilvl="0" w:tplc="852A2CE4">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5362225"/>
    <w:multiLevelType w:val="hybridMultilevel"/>
    <w:tmpl w:val="C1AA2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71E3913"/>
    <w:multiLevelType w:val="hybridMultilevel"/>
    <w:tmpl w:val="ADC29AC8"/>
    <w:lvl w:ilvl="0" w:tplc="F5F203E6">
      <w:start w:val="1"/>
      <w:numFmt w:val="bullet"/>
      <w:lvlText w:val=""/>
      <w:lvlJc w:val="left"/>
      <w:pPr>
        <w:tabs>
          <w:tab w:val="num" w:pos="504"/>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91E7C36"/>
    <w:multiLevelType w:val="hybridMultilevel"/>
    <w:tmpl w:val="692C48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C641124"/>
    <w:multiLevelType w:val="hybridMultilevel"/>
    <w:tmpl w:val="A9ACA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0A5325"/>
    <w:multiLevelType w:val="hybridMultilevel"/>
    <w:tmpl w:val="D514DA0E"/>
    <w:lvl w:ilvl="0" w:tplc="13064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BA6E38"/>
    <w:multiLevelType w:val="hybridMultilevel"/>
    <w:tmpl w:val="6E7AAA78"/>
    <w:lvl w:ilvl="0" w:tplc="3F50377E">
      <w:start w:val="1"/>
      <w:numFmt w:val="bullet"/>
      <w:lvlText w:val=""/>
      <w:lvlJc w:val="left"/>
      <w:pPr>
        <w:tabs>
          <w:tab w:val="num" w:pos="576"/>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115CA6"/>
    <w:multiLevelType w:val="hybridMultilevel"/>
    <w:tmpl w:val="3926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8B0C1A"/>
    <w:multiLevelType w:val="hybridMultilevel"/>
    <w:tmpl w:val="FB5A6394"/>
    <w:lvl w:ilvl="0" w:tplc="96E8C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850B49"/>
    <w:multiLevelType w:val="hybridMultilevel"/>
    <w:tmpl w:val="23E09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B59689D"/>
    <w:multiLevelType w:val="hybridMultilevel"/>
    <w:tmpl w:val="28047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BB4290"/>
    <w:multiLevelType w:val="hybridMultilevel"/>
    <w:tmpl w:val="F3AEE62E"/>
    <w:lvl w:ilvl="0" w:tplc="55866E32">
      <w:start w:val="1"/>
      <w:numFmt w:val="bullet"/>
      <w:lvlText w:val=""/>
      <w:lvlJc w:val="left"/>
      <w:pPr>
        <w:tabs>
          <w:tab w:val="num" w:pos="504"/>
        </w:tabs>
        <w:ind w:left="288" w:hanging="14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11"/>
  </w:num>
  <w:num w:numId="3">
    <w:abstractNumId w:val="1"/>
  </w:num>
  <w:num w:numId="4">
    <w:abstractNumId w:val="9"/>
  </w:num>
  <w:num w:numId="5">
    <w:abstractNumId w:val="5"/>
  </w:num>
  <w:num w:numId="6">
    <w:abstractNumId w:val="49"/>
  </w:num>
  <w:num w:numId="7">
    <w:abstractNumId w:val="37"/>
  </w:num>
  <w:num w:numId="8">
    <w:abstractNumId w:val="22"/>
  </w:num>
  <w:num w:numId="9">
    <w:abstractNumId w:val="40"/>
  </w:num>
  <w:num w:numId="10">
    <w:abstractNumId w:val="10"/>
  </w:num>
  <w:num w:numId="11">
    <w:abstractNumId w:val="3"/>
  </w:num>
  <w:num w:numId="12">
    <w:abstractNumId w:val="33"/>
  </w:num>
  <w:num w:numId="13">
    <w:abstractNumId w:val="38"/>
  </w:num>
  <w:num w:numId="14">
    <w:abstractNumId w:val="26"/>
  </w:num>
  <w:num w:numId="15">
    <w:abstractNumId w:val="31"/>
  </w:num>
  <w:num w:numId="16">
    <w:abstractNumId w:val="35"/>
  </w:num>
  <w:num w:numId="17">
    <w:abstractNumId w:val="41"/>
  </w:num>
  <w:num w:numId="18">
    <w:abstractNumId w:val="25"/>
  </w:num>
  <w:num w:numId="19">
    <w:abstractNumId w:val="23"/>
  </w:num>
  <w:num w:numId="20">
    <w:abstractNumId w:val="28"/>
  </w:num>
  <w:num w:numId="21">
    <w:abstractNumId w:val="16"/>
  </w:num>
  <w:num w:numId="22">
    <w:abstractNumId w:val="7"/>
  </w:num>
  <w:num w:numId="23">
    <w:abstractNumId w:val="14"/>
  </w:num>
  <w:num w:numId="24">
    <w:abstractNumId w:val="36"/>
  </w:num>
  <w:num w:numId="25">
    <w:abstractNumId w:val="17"/>
  </w:num>
  <w:num w:numId="26">
    <w:abstractNumId w:val="6"/>
  </w:num>
  <w:num w:numId="27">
    <w:abstractNumId w:val="34"/>
  </w:num>
  <w:num w:numId="28">
    <w:abstractNumId w:val="18"/>
  </w:num>
  <w:num w:numId="29">
    <w:abstractNumId w:val="12"/>
  </w:num>
  <w:num w:numId="30">
    <w:abstractNumId w:val="19"/>
  </w:num>
  <w:num w:numId="31">
    <w:abstractNumId w:val="44"/>
  </w:num>
  <w:num w:numId="32">
    <w:abstractNumId w:val="24"/>
  </w:num>
  <w:num w:numId="33">
    <w:abstractNumId w:val="15"/>
  </w:num>
  <w:num w:numId="34">
    <w:abstractNumId w:val="27"/>
  </w:num>
  <w:num w:numId="35">
    <w:abstractNumId w:val="30"/>
  </w:num>
  <w:num w:numId="36">
    <w:abstractNumId w:val="2"/>
  </w:num>
  <w:num w:numId="37">
    <w:abstractNumId w:val="21"/>
  </w:num>
  <w:num w:numId="38">
    <w:abstractNumId w:val="47"/>
  </w:num>
  <w:num w:numId="39">
    <w:abstractNumId w:val="48"/>
  </w:num>
  <w:num w:numId="40">
    <w:abstractNumId w:val="42"/>
  </w:num>
  <w:num w:numId="41">
    <w:abstractNumId w:val="8"/>
  </w:num>
  <w:num w:numId="42">
    <w:abstractNumId w:val="43"/>
  </w:num>
  <w:num w:numId="43">
    <w:abstractNumId w:val="29"/>
  </w:num>
  <w:num w:numId="44">
    <w:abstractNumId w:val="46"/>
  </w:num>
  <w:num w:numId="45">
    <w:abstractNumId w:val="32"/>
  </w:num>
  <w:num w:numId="46">
    <w:abstractNumId w:val="0"/>
  </w:num>
  <w:num w:numId="47">
    <w:abstractNumId w:val="20"/>
  </w:num>
  <w:num w:numId="48">
    <w:abstractNumId w:val="4"/>
  </w:num>
  <w:num w:numId="49">
    <w:abstractNumId w:val="13"/>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87"/>
  <w:drawingGridVerticalSpacing w:val="187"/>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7C"/>
    <w:rsid w:val="00021CA0"/>
    <w:rsid w:val="00041843"/>
    <w:rsid w:val="000844C6"/>
    <w:rsid w:val="0008799B"/>
    <w:rsid w:val="0016432D"/>
    <w:rsid w:val="00176342"/>
    <w:rsid w:val="00251557"/>
    <w:rsid w:val="00286F93"/>
    <w:rsid w:val="002A1AED"/>
    <w:rsid w:val="00327E7E"/>
    <w:rsid w:val="00352778"/>
    <w:rsid w:val="00393937"/>
    <w:rsid w:val="003B21F4"/>
    <w:rsid w:val="003C015C"/>
    <w:rsid w:val="003E0126"/>
    <w:rsid w:val="0045135D"/>
    <w:rsid w:val="00453429"/>
    <w:rsid w:val="00547CCC"/>
    <w:rsid w:val="0057497C"/>
    <w:rsid w:val="005D3C11"/>
    <w:rsid w:val="006A72AC"/>
    <w:rsid w:val="006C643E"/>
    <w:rsid w:val="006F4D48"/>
    <w:rsid w:val="00734319"/>
    <w:rsid w:val="00755B04"/>
    <w:rsid w:val="0076411E"/>
    <w:rsid w:val="0076707D"/>
    <w:rsid w:val="00776A8E"/>
    <w:rsid w:val="007E1F5E"/>
    <w:rsid w:val="0081308B"/>
    <w:rsid w:val="00817B5F"/>
    <w:rsid w:val="00843B35"/>
    <w:rsid w:val="00877D5C"/>
    <w:rsid w:val="00902007"/>
    <w:rsid w:val="00920D89"/>
    <w:rsid w:val="009817C2"/>
    <w:rsid w:val="00982690"/>
    <w:rsid w:val="00AD0696"/>
    <w:rsid w:val="00AD7330"/>
    <w:rsid w:val="00AE1BE4"/>
    <w:rsid w:val="00B16A80"/>
    <w:rsid w:val="00B46344"/>
    <w:rsid w:val="00BA1DD8"/>
    <w:rsid w:val="00BC49D7"/>
    <w:rsid w:val="00BE5317"/>
    <w:rsid w:val="00BF1DB6"/>
    <w:rsid w:val="00C7134E"/>
    <w:rsid w:val="00C8582A"/>
    <w:rsid w:val="00CB25CC"/>
    <w:rsid w:val="00D20834"/>
    <w:rsid w:val="00D2597A"/>
    <w:rsid w:val="00D3275D"/>
    <w:rsid w:val="00D438D4"/>
    <w:rsid w:val="00D7438C"/>
    <w:rsid w:val="00DB34BC"/>
    <w:rsid w:val="00DD7957"/>
    <w:rsid w:val="00DF481D"/>
    <w:rsid w:val="00E16EFB"/>
    <w:rsid w:val="00E4389B"/>
    <w:rsid w:val="00E43941"/>
    <w:rsid w:val="00E859BE"/>
    <w:rsid w:val="00EE1340"/>
    <w:rsid w:val="00F71F65"/>
    <w:rsid w:val="00F751AD"/>
    <w:rsid w:val="00FB1B59"/>
    <w:rsid w:val="00FE336F"/>
    <w:rsid w:val="00FE3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Verdana" w:hAnsi="Verdana"/>
      <w:sz w:val="36"/>
    </w:rPr>
  </w:style>
  <w:style w:type="paragraph" w:styleId="Heading2">
    <w:name w:val="heading 2"/>
    <w:basedOn w:val="Normal"/>
    <w:next w:val="Normal"/>
    <w:qFormat/>
    <w:pPr>
      <w:keepNext/>
      <w:jc w:val="center"/>
      <w:outlineLvl w:val="1"/>
    </w:pPr>
    <w:rPr>
      <w:rFonts w:ascii="Verdana" w:hAnsi="Verdan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Verdana" w:hAnsi="Verdana"/>
      <w:bCs/>
      <w:sz w:val="22"/>
      <w:szCs w:val="22"/>
    </w:rPr>
  </w:style>
  <w:style w:type="paragraph" w:styleId="PlainText">
    <w:name w:val="Plain Text"/>
    <w:basedOn w:val="Normal"/>
    <w:rPr>
      <w:rFonts w:ascii="Courier New" w:hAnsi="Courier New" w:cs="Courier New"/>
      <w:sz w:val="20"/>
      <w:szCs w:val="20"/>
    </w:rPr>
  </w:style>
  <w:style w:type="paragraph" w:customStyle="1" w:styleId="msoaddress">
    <w:name w:val="msoaddress"/>
    <w:pPr>
      <w:spacing w:line="300" w:lineRule="auto"/>
    </w:pPr>
    <w:rPr>
      <w:rFonts w:ascii="Tw Cen MT" w:hAnsi="Tw Cen MT"/>
      <w:color w:val="000000"/>
      <w:kern w:val="28"/>
      <w:sz w:val="16"/>
      <w:szCs w:val="16"/>
    </w:rPr>
  </w:style>
  <w:style w:type="paragraph" w:styleId="BodyText2">
    <w:name w:val="Body Text 2"/>
    <w:basedOn w:val="Normal"/>
    <w:pPr>
      <w:jc w:val="center"/>
    </w:pPr>
    <w:rPr>
      <w:rFonts w:ascii="Verdana" w:hAnsi="Verdana"/>
      <w:sz w:val="19"/>
    </w:rPr>
  </w:style>
  <w:style w:type="paragraph" w:styleId="BodyText3">
    <w:name w:val="Body Text 3"/>
    <w:basedOn w:val="Normal"/>
    <w:pPr>
      <w:tabs>
        <w:tab w:val="left" w:pos="0"/>
      </w:tabs>
      <w:suppressAutoHyphens/>
      <w:spacing w:line="240" w:lineRule="atLeast"/>
      <w:jc w:val="center"/>
    </w:pPr>
    <w:rPr>
      <w:rFonts w:ascii="Verdana" w:hAnsi="Verdana"/>
      <w:sz w:val="20"/>
    </w:rPr>
  </w:style>
  <w:style w:type="character" w:styleId="Hyperlink">
    <w:name w:val="Hyperlink"/>
    <w:rPr>
      <w:rFonts w:ascii="Tahoma" w:hAnsi="Tahoma" w:cs="Tahoma" w:hint="default"/>
      <w:strike w:val="0"/>
      <w:dstrike w:val="0"/>
      <w:color w:val="000099"/>
      <w:sz w:val="17"/>
      <w:szCs w:val="17"/>
      <w:u w:val="none"/>
      <w:effect w:val="non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table" w:styleId="TableGrid">
    <w:name w:val="Table Grid"/>
    <w:basedOn w:val="TableNormal"/>
    <w:uiPriority w:val="59"/>
    <w:rsid w:val="00BE531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2690"/>
    <w:pPr>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Verdana" w:hAnsi="Verdana"/>
      <w:sz w:val="36"/>
    </w:rPr>
  </w:style>
  <w:style w:type="paragraph" w:styleId="Heading2">
    <w:name w:val="heading 2"/>
    <w:basedOn w:val="Normal"/>
    <w:next w:val="Normal"/>
    <w:qFormat/>
    <w:pPr>
      <w:keepNext/>
      <w:jc w:val="center"/>
      <w:outlineLvl w:val="1"/>
    </w:pPr>
    <w:rPr>
      <w:rFonts w:ascii="Verdana" w:hAnsi="Verdan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Verdana" w:hAnsi="Verdana"/>
      <w:bCs/>
      <w:sz w:val="22"/>
      <w:szCs w:val="22"/>
    </w:rPr>
  </w:style>
  <w:style w:type="paragraph" w:styleId="PlainText">
    <w:name w:val="Plain Text"/>
    <w:basedOn w:val="Normal"/>
    <w:rPr>
      <w:rFonts w:ascii="Courier New" w:hAnsi="Courier New" w:cs="Courier New"/>
      <w:sz w:val="20"/>
      <w:szCs w:val="20"/>
    </w:rPr>
  </w:style>
  <w:style w:type="paragraph" w:customStyle="1" w:styleId="msoaddress">
    <w:name w:val="msoaddress"/>
    <w:pPr>
      <w:spacing w:line="300" w:lineRule="auto"/>
    </w:pPr>
    <w:rPr>
      <w:rFonts w:ascii="Tw Cen MT" w:hAnsi="Tw Cen MT"/>
      <w:color w:val="000000"/>
      <w:kern w:val="28"/>
      <w:sz w:val="16"/>
      <w:szCs w:val="16"/>
    </w:rPr>
  </w:style>
  <w:style w:type="paragraph" w:styleId="BodyText2">
    <w:name w:val="Body Text 2"/>
    <w:basedOn w:val="Normal"/>
    <w:pPr>
      <w:jc w:val="center"/>
    </w:pPr>
    <w:rPr>
      <w:rFonts w:ascii="Verdana" w:hAnsi="Verdana"/>
      <w:sz w:val="19"/>
    </w:rPr>
  </w:style>
  <w:style w:type="paragraph" w:styleId="BodyText3">
    <w:name w:val="Body Text 3"/>
    <w:basedOn w:val="Normal"/>
    <w:pPr>
      <w:tabs>
        <w:tab w:val="left" w:pos="0"/>
      </w:tabs>
      <w:suppressAutoHyphens/>
      <w:spacing w:line="240" w:lineRule="atLeast"/>
      <w:jc w:val="center"/>
    </w:pPr>
    <w:rPr>
      <w:rFonts w:ascii="Verdana" w:hAnsi="Verdana"/>
      <w:sz w:val="20"/>
    </w:rPr>
  </w:style>
  <w:style w:type="character" w:styleId="Hyperlink">
    <w:name w:val="Hyperlink"/>
    <w:rPr>
      <w:rFonts w:ascii="Tahoma" w:hAnsi="Tahoma" w:cs="Tahoma" w:hint="default"/>
      <w:strike w:val="0"/>
      <w:dstrike w:val="0"/>
      <w:color w:val="000099"/>
      <w:sz w:val="17"/>
      <w:szCs w:val="17"/>
      <w:u w:val="none"/>
      <w:effect w:val="non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table" w:styleId="TableGrid">
    <w:name w:val="Table Grid"/>
    <w:basedOn w:val="TableNormal"/>
    <w:uiPriority w:val="59"/>
    <w:rsid w:val="00BE531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2690"/>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94280">
      <w:bodyDiv w:val="1"/>
      <w:marLeft w:val="0"/>
      <w:marRight w:val="0"/>
      <w:marTop w:val="0"/>
      <w:marBottom w:val="0"/>
      <w:divBdr>
        <w:top w:val="none" w:sz="0" w:space="0" w:color="auto"/>
        <w:left w:val="none" w:sz="0" w:space="0" w:color="auto"/>
        <w:bottom w:val="none" w:sz="0" w:space="0" w:color="auto"/>
        <w:right w:val="none" w:sz="0" w:space="0" w:color="auto"/>
      </w:divBdr>
      <w:divsChild>
        <w:div w:id="1545754460">
          <w:marLeft w:val="0"/>
          <w:marRight w:val="0"/>
          <w:marTop w:val="0"/>
          <w:marBottom w:val="0"/>
          <w:divBdr>
            <w:top w:val="none" w:sz="0" w:space="0" w:color="auto"/>
            <w:left w:val="none" w:sz="0" w:space="0" w:color="auto"/>
            <w:bottom w:val="none" w:sz="0" w:space="0" w:color="auto"/>
            <w:right w:val="none" w:sz="0" w:space="0" w:color="auto"/>
          </w:divBdr>
          <w:divsChild>
            <w:div w:id="432673318">
              <w:marLeft w:val="0"/>
              <w:marRight w:val="0"/>
              <w:marTop w:val="0"/>
              <w:marBottom w:val="0"/>
              <w:divBdr>
                <w:top w:val="none" w:sz="0" w:space="0" w:color="auto"/>
                <w:left w:val="none" w:sz="0" w:space="0" w:color="auto"/>
                <w:bottom w:val="none" w:sz="0" w:space="0" w:color="auto"/>
                <w:right w:val="none" w:sz="0" w:space="0" w:color="auto"/>
              </w:divBdr>
              <w:divsChild>
                <w:div w:id="866530442">
                  <w:marLeft w:val="0"/>
                  <w:marRight w:val="0"/>
                  <w:marTop w:val="0"/>
                  <w:marBottom w:val="0"/>
                  <w:divBdr>
                    <w:top w:val="none" w:sz="0" w:space="0" w:color="auto"/>
                    <w:left w:val="none" w:sz="0" w:space="0" w:color="auto"/>
                    <w:bottom w:val="none" w:sz="0" w:space="0" w:color="auto"/>
                    <w:right w:val="none" w:sz="0" w:space="0" w:color="auto"/>
                  </w:divBdr>
                  <w:divsChild>
                    <w:div w:id="1778714362">
                      <w:marLeft w:val="0"/>
                      <w:marRight w:val="0"/>
                      <w:marTop w:val="0"/>
                      <w:marBottom w:val="0"/>
                      <w:divBdr>
                        <w:top w:val="none" w:sz="0" w:space="0" w:color="auto"/>
                        <w:left w:val="none" w:sz="0" w:space="0" w:color="auto"/>
                        <w:bottom w:val="none" w:sz="0" w:space="0" w:color="auto"/>
                        <w:right w:val="none" w:sz="0" w:space="0" w:color="auto"/>
                      </w:divBdr>
                      <w:divsChild>
                        <w:div w:id="1108543801">
                          <w:marLeft w:val="0"/>
                          <w:marRight w:val="0"/>
                          <w:marTop w:val="0"/>
                          <w:marBottom w:val="0"/>
                          <w:divBdr>
                            <w:top w:val="none" w:sz="0" w:space="0" w:color="auto"/>
                            <w:left w:val="none" w:sz="0" w:space="0" w:color="auto"/>
                            <w:bottom w:val="none" w:sz="0" w:space="0" w:color="auto"/>
                            <w:right w:val="none" w:sz="0" w:space="0" w:color="auto"/>
                          </w:divBdr>
                          <w:divsChild>
                            <w:div w:id="1570388457">
                              <w:marLeft w:val="0"/>
                              <w:marRight w:val="0"/>
                              <w:marTop w:val="0"/>
                              <w:marBottom w:val="0"/>
                              <w:divBdr>
                                <w:top w:val="none" w:sz="0" w:space="0" w:color="auto"/>
                                <w:left w:val="none" w:sz="0" w:space="0" w:color="auto"/>
                                <w:bottom w:val="none" w:sz="0" w:space="0" w:color="auto"/>
                                <w:right w:val="none" w:sz="0" w:space="0" w:color="auto"/>
                              </w:divBdr>
                              <w:divsChild>
                                <w:div w:id="1474910597">
                                  <w:marLeft w:val="0"/>
                                  <w:marRight w:val="0"/>
                                  <w:marTop w:val="0"/>
                                  <w:marBottom w:val="0"/>
                                  <w:divBdr>
                                    <w:top w:val="none" w:sz="0" w:space="0" w:color="auto"/>
                                    <w:left w:val="none" w:sz="0" w:space="0" w:color="auto"/>
                                    <w:bottom w:val="none" w:sz="0" w:space="0" w:color="auto"/>
                                    <w:right w:val="none" w:sz="0" w:space="0" w:color="auto"/>
                                  </w:divBdr>
                                  <w:divsChild>
                                    <w:div w:id="336544221">
                                      <w:marLeft w:val="0"/>
                                      <w:marRight w:val="0"/>
                                      <w:marTop w:val="0"/>
                                      <w:marBottom w:val="0"/>
                                      <w:divBdr>
                                        <w:top w:val="none" w:sz="0" w:space="0" w:color="auto"/>
                                        <w:left w:val="none" w:sz="0" w:space="0" w:color="auto"/>
                                        <w:bottom w:val="none" w:sz="0" w:space="0" w:color="auto"/>
                                        <w:right w:val="none" w:sz="0" w:space="0" w:color="auto"/>
                                      </w:divBdr>
                                      <w:divsChild>
                                        <w:div w:id="1482381042">
                                          <w:marLeft w:val="0"/>
                                          <w:marRight w:val="0"/>
                                          <w:marTop w:val="0"/>
                                          <w:marBottom w:val="0"/>
                                          <w:divBdr>
                                            <w:top w:val="none" w:sz="0" w:space="0" w:color="auto"/>
                                            <w:left w:val="none" w:sz="0" w:space="0" w:color="auto"/>
                                            <w:bottom w:val="none" w:sz="0" w:space="0" w:color="auto"/>
                                            <w:right w:val="none" w:sz="0" w:space="0" w:color="auto"/>
                                          </w:divBdr>
                                          <w:divsChild>
                                            <w:div w:id="675615267">
                                              <w:marLeft w:val="0"/>
                                              <w:marRight w:val="0"/>
                                              <w:marTop w:val="0"/>
                                              <w:marBottom w:val="0"/>
                                              <w:divBdr>
                                                <w:top w:val="none" w:sz="0" w:space="0" w:color="auto"/>
                                                <w:left w:val="none" w:sz="0" w:space="0" w:color="auto"/>
                                                <w:bottom w:val="single" w:sz="6" w:space="0" w:color="E5E3E3"/>
                                                <w:right w:val="none" w:sz="0" w:space="0" w:color="auto"/>
                                              </w:divBdr>
                                              <w:divsChild>
                                                <w:div w:id="1318070169">
                                                  <w:marLeft w:val="0"/>
                                                  <w:marRight w:val="0"/>
                                                  <w:marTop w:val="0"/>
                                                  <w:marBottom w:val="0"/>
                                                  <w:divBdr>
                                                    <w:top w:val="none" w:sz="0" w:space="0" w:color="auto"/>
                                                    <w:left w:val="none" w:sz="0" w:space="0" w:color="auto"/>
                                                    <w:bottom w:val="none" w:sz="0" w:space="0" w:color="auto"/>
                                                    <w:right w:val="none" w:sz="0" w:space="0" w:color="auto"/>
                                                  </w:divBdr>
                                                  <w:divsChild>
                                                    <w:div w:id="1817918126">
                                                      <w:marLeft w:val="0"/>
                                                      <w:marRight w:val="0"/>
                                                      <w:marTop w:val="0"/>
                                                      <w:marBottom w:val="0"/>
                                                      <w:divBdr>
                                                        <w:top w:val="none" w:sz="0" w:space="0" w:color="auto"/>
                                                        <w:left w:val="none" w:sz="0" w:space="0" w:color="auto"/>
                                                        <w:bottom w:val="none" w:sz="0" w:space="0" w:color="auto"/>
                                                        <w:right w:val="none" w:sz="0" w:space="0" w:color="auto"/>
                                                      </w:divBdr>
                                                      <w:divsChild>
                                                        <w:div w:id="2063408653">
                                                          <w:marLeft w:val="0"/>
                                                          <w:marRight w:val="0"/>
                                                          <w:marTop w:val="0"/>
                                                          <w:marBottom w:val="0"/>
                                                          <w:divBdr>
                                                            <w:top w:val="none" w:sz="0" w:space="0" w:color="auto"/>
                                                            <w:left w:val="none" w:sz="0" w:space="0" w:color="auto"/>
                                                            <w:bottom w:val="none" w:sz="0" w:space="0" w:color="auto"/>
                                                            <w:right w:val="none" w:sz="0" w:space="0" w:color="auto"/>
                                                          </w:divBdr>
                                                          <w:divsChild>
                                                            <w:div w:id="219564000">
                                                              <w:marLeft w:val="0"/>
                                                              <w:marRight w:val="0"/>
                                                              <w:marTop w:val="0"/>
                                                              <w:marBottom w:val="0"/>
                                                              <w:divBdr>
                                                                <w:top w:val="none" w:sz="0" w:space="0" w:color="auto"/>
                                                                <w:left w:val="none" w:sz="0" w:space="0" w:color="auto"/>
                                                                <w:bottom w:val="none" w:sz="0" w:space="0" w:color="auto"/>
                                                                <w:right w:val="none" w:sz="0" w:space="0" w:color="auto"/>
                                                              </w:divBdr>
                                                              <w:divsChild>
                                                                <w:div w:id="2090341705">
                                                                  <w:marLeft w:val="405"/>
                                                                  <w:marRight w:val="0"/>
                                                                  <w:marTop w:val="0"/>
                                                                  <w:marBottom w:val="0"/>
                                                                  <w:divBdr>
                                                                    <w:top w:val="none" w:sz="0" w:space="0" w:color="auto"/>
                                                                    <w:left w:val="none" w:sz="0" w:space="0" w:color="auto"/>
                                                                    <w:bottom w:val="none" w:sz="0" w:space="0" w:color="auto"/>
                                                                    <w:right w:val="none" w:sz="0" w:space="0" w:color="auto"/>
                                                                  </w:divBdr>
                                                                  <w:divsChild>
                                                                    <w:div w:id="283776622">
                                                                      <w:marLeft w:val="0"/>
                                                                      <w:marRight w:val="0"/>
                                                                      <w:marTop w:val="0"/>
                                                                      <w:marBottom w:val="0"/>
                                                                      <w:divBdr>
                                                                        <w:top w:val="none" w:sz="0" w:space="0" w:color="auto"/>
                                                                        <w:left w:val="none" w:sz="0" w:space="0" w:color="auto"/>
                                                                        <w:bottom w:val="none" w:sz="0" w:space="0" w:color="auto"/>
                                                                        <w:right w:val="none" w:sz="0" w:space="0" w:color="auto"/>
                                                                      </w:divBdr>
                                                                      <w:divsChild>
                                                                        <w:div w:id="1179657099">
                                                                          <w:marLeft w:val="0"/>
                                                                          <w:marRight w:val="0"/>
                                                                          <w:marTop w:val="0"/>
                                                                          <w:marBottom w:val="0"/>
                                                                          <w:divBdr>
                                                                            <w:top w:val="none" w:sz="0" w:space="0" w:color="auto"/>
                                                                            <w:left w:val="none" w:sz="0" w:space="0" w:color="auto"/>
                                                                            <w:bottom w:val="none" w:sz="0" w:space="0" w:color="auto"/>
                                                                            <w:right w:val="none" w:sz="0" w:space="0" w:color="auto"/>
                                                                          </w:divBdr>
                                                                          <w:divsChild>
                                                                            <w:div w:id="1068770161">
                                                                              <w:marLeft w:val="0"/>
                                                                              <w:marRight w:val="0"/>
                                                                              <w:marTop w:val="60"/>
                                                                              <w:marBottom w:val="0"/>
                                                                              <w:divBdr>
                                                                                <w:top w:val="none" w:sz="0" w:space="0" w:color="auto"/>
                                                                                <w:left w:val="none" w:sz="0" w:space="0" w:color="auto"/>
                                                                                <w:bottom w:val="none" w:sz="0" w:space="0" w:color="auto"/>
                                                                                <w:right w:val="none" w:sz="0" w:space="0" w:color="auto"/>
                                                                              </w:divBdr>
                                                                              <w:divsChild>
                                                                                <w:div w:id="778795852">
                                                                                  <w:marLeft w:val="0"/>
                                                                                  <w:marRight w:val="0"/>
                                                                                  <w:marTop w:val="0"/>
                                                                                  <w:marBottom w:val="0"/>
                                                                                  <w:divBdr>
                                                                                    <w:top w:val="none" w:sz="0" w:space="0" w:color="auto"/>
                                                                                    <w:left w:val="none" w:sz="0" w:space="0" w:color="auto"/>
                                                                                    <w:bottom w:val="none" w:sz="0" w:space="0" w:color="auto"/>
                                                                                    <w:right w:val="none" w:sz="0" w:space="0" w:color="auto"/>
                                                                                  </w:divBdr>
                                                                                  <w:divsChild>
                                                                                    <w:div w:id="994529086">
                                                                                      <w:marLeft w:val="0"/>
                                                                                      <w:marRight w:val="0"/>
                                                                                      <w:marTop w:val="0"/>
                                                                                      <w:marBottom w:val="0"/>
                                                                                      <w:divBdr>
                                                                                        <w:top w:val="none" w:sz="0" w:space="0" w:color="auto"/>
                                                                                        <w:left w:val="none" w:sz="0" w:space="0" w:color="auto"/>
                                                                                        <w:bottom w:val="none" w:sz="0" w:space="0" w:color="auto"/>
                                                                                        <w:right w:val="none" w:sz="0" w:space="0" w:color="auto"/>
                                                                                      </w:divBdr>
                                                                                      <w:divsChild>
                                                                                        <w:div w:id="1454330300">
                                                                                          <w:marLeft w:val="0"/>
                                                                                          <w:marRight w:val="0"/>
                                                                                          <w:marTop w:val="0"/>
                                                                                          <w:marBottom w:val="0"/>
                                                                                          <w:divBdr>
                                                                                            <w:top w:val="none" w:sz="0" w:space="0" w:color="auto"/>
                                                                                            <w:left w:val="none" w:sz="0" w:space="0" w:color="auto"/>
                                                                                            <w:bottom w:val="none" w:sz="0" w:space="0" w:color="auto"/>
                                                                                            <w:right w:val="none" w:sz="0" w:space="0" w:color="auto"/>
                                                                                          </w:divBdr>
                                                                                          <w:divsChild>
                                                                                            <w:div w:id="1292243761">
                                                                                              <w:marLeft w:val="0"/>
                                                                                              <w:marRight w:val="0"/>
                                                                                              <w:marTop w:val="0"/>
                                                                                              <w:marBottom w:val="0"/>
                                                                                              <w:divBdr>
                                                                                                <w:top w:val="none" w:sz="0" w:space="0" w:color="auto"/>
                                                                                                <w:left w:val="none" w:sz="0" w:space="0" w:color="auto"/>
                                                                                                <w:bottom w:val="none" w:sz="0" w:space="0" w:color="auto"/>
                                                                                                <w:right w:val="none" w:sz="0" w:space="0" w:color="auto"/>
                                                                                              </w:divBdr>
                                                                                              <w:divsChild>
                                                                                                <w:div w:id="690688637">
                                                                                                  <w:marLeft w:val="0"/>
                                                                                                  <w:marRight w:val="0"/>
                                                                                                  <w:marTop w:val="0"/>
                                                                                                  <w:marBottom w:val="0"/>
                                                                                                  <w:divBdr>
                                                                                                    <w:top w:val="none" w:sz="0" w:space="0" w:color="auto"/>
                                                                                                    <w:left w:val="none" w:sz="0" w:space="0" w:color="auto"/>
                                                                                                    <w:bottom w:val="none" w:sz="0" w:space="0" w:color="auto"/>
                                                                                                    <w:right w:val="none" w:sz="0" w:space="0" w:color="auto"/>
                                                                                                  </w:divBdr>
                                                                                                  <w:divsChild>
                                                                                                    <w:div w:id="708607643">
                                                                                                      <w:marLeft w:val="0"/>
                                                                                                      <w:marRight w:val="0"/>
                                                                                                      <w:marTop w:val="0"/>
                                                                                                      <w:marBottom w:val="0"/>
                                                                                                      <w:divBdr>
                                                                                                        <w:top w:val="none" w:sz="0" w:space="0" w:color="auto"/>
                                                                                                        <w:left w:val="none" w:sz="0" w:space="0" w:color="auto"/>
                                                                                                        <w:bottom w:val="none" w:sz="0" w:space="0" w:color="auto"/>
                                                                                                        <w:right w:val="none" w:sz="0" w:space="0" w:color="auto"/>
                                                                                                      </w:divBdr>
                                                                                                      <w:divsChild>
                                                                                                        <w:div w:id="1902400586">
                                                                                                          <w:marLeft w:val="0"/>
                                                                                                          <w:marRight w:val="0"/>
                                                                                                          <w:marTop w:val="0"/>
                                                                                                          <w:marBottom w:val="0"/>
                                                                                                          <w:divBdr>
                                                                                                            <w:top w:val="none" w:sz="0" w:space="0" w:color="auto"/>
                                                                                                            <w:left w:val="none" w:sz="0" w:space="0" w:color="auto"/>
                                                                                                            <w:bottom w:val="none" w:sz="0" w:space="0" w:color="auto"/>
                                                                                                            <w:right w:val="none" w:sz="0" w:space="0" w:color="auto"/>
                                                                                                          </w:divBdr>
                                                                                                          <w:divsChild>
                                                                                                            <w:div w:id="19052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Prosser, Suzanne M.</cp:lastModifiedBy>
  <cp:revision>3</cp:revision>
  <cp:lastPrinted>2010-03-10T14:33:00Z</cp:lastPrinted>
  <dcterms:created xsi:type="dcterms:W3CDTF">2016-04-14T20:15:00Z</dcterms:created>
  <dcterms:modified xsi:type="dcterms:W3CDTF">2016-04-14T20:27:00Z</dcterms:modified>
</cp:coreProperties>
</file>